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09" w:rsidRDefault="002773CC" w:rsidP="00B048AA">
      <w:pPr>
        <w:tabs>
          <w:tab w:val="left" w:pos="1460"/>
        </w:tabs>
        <w:spacing w:after="0" w:line="240" w:lineRule="auto"/>
        <w:rPr>
          <w:rFonts w:ascii="Times New Roman" w:hAnsi="Times New Roman" w:cs="Times New Roman"/>
          <w:sz w:val="24"/>
          <w:szCs w:val="24"/>
        </w:rPr>
      </w:pPr>
      <w:r>
        <w:rPr>
          <w:rFonts w:ascii="Times New Roman" w:hAnsi="Times New Roman" w:cs="Times New Roman"/>
          <w:sz w:val="24"/>
          <w:szCs w:val="24"/>
        </w:rPr>
        <w:t>4/27/16</w:t>
      </w:r>
    </w:p>
    <w:p w:rsidR="002773CC" w:rsidRDefault="002773CC" w:rsidP="00B048AA">
      <w:pPr>
        <w:tabs>
          <w:tab w:val="left" w:pos="1460"/>
        </w:tabs>
        <w:spacing w:after="0" w:line="240" w:lineRule="auto"/>
        <w:rPr>
          <w:rFonts w:ascii="Times New Roman" w:hAnsi="Times New Roman" w:cs="Times New Roman"/>
          <w:sz w:val="24"/>
          <w:szCs w:val="24"/>
        </w:rPr>
      </w:pPr>
    </w:p>
    <w:p w:rsidR="00EE1309" w:rsidRDefault="00E962E1" w:rsidP="00B048AA">
      <w:pPr>
        <w:tabs>
          <w:tab w:val="left" w:pos="14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Madaro</w:t>
      </w:r>
      <w:proofErr w:type="spellEnd"/>
      <w:r>
        <w:rPr>
          <w:rFonts w:ascii="Times New Roman" w:hAnsi="Times New Roman" w:cs="Times New Roman"/>
          <w:sz w:val="24"/>
          <w:szCs w:val="24"/>
        </w:rPr>
        <w:t xml:space="preserve"> and City Coun</w:t>
      </w:r>
      <w:r>
        <w:rPr>
          <w:rFonts w:ascii="Times New Roman" w:hAnsi="Times New Roman" w:cs="Times New Roman"/>
          <w:sz w:val="24"/>
          <w:szCs w:val="24"/>
        </w:rPr>
        <w:t>c</w:t>
      </w:r>
      <w:r>
        <w:rPr>
          <w:rFonts w:ascii="Times New Roman" w:hAnsi="Times New Roman" w:cs="Times New Roman"/>
          <w:sz w:val="24"/>
          <w:szCs w:val="24"/>
        </w:rPr>
        <w:t xml:space="preserve">ilor </w:t>
      </w:r>
      <w:proofErr w:type="spellStart"/>
      <w:r>
        <w:rPr>
          <w:rFonts w:ascii="Times New Roman" w:hAnsi="Times New Roman" w:cs="Times New Roman"/>
          <w:sz w:val="24"/>
          <w:szCs w:val="24"/>
        </w:rPr>
        <w:t>LaMattina</w:t>
      </w:r>
      <w:proofErr w:type="spellEnd"/>
      <w:r>
        <w:rPr>
          <w:rFonts w:ascii="Times New Roman" w:hAnsi="Times New Roman" w:cs="Times New Roman"/>
          <w:sz w:val="24"/>
          <w:szCs w:val="24"/>
        </w:rPr>
        <w:t xml:space="preserve"> submitted </w:t>
      </w:r>
      <w:r>
        <w:rPr>
          <w:rFonts w:ascii="Times New Roman" w:hAnsi="Times New Roman" w:cs="Times New Roman"/>
          <w:sz w:val="24"/>
          <w:szCs w:val="24"/>
        </w:rPr>
        <w:t xml:space="preserve">a letter with </w:t>
      </w:r>
      <w:r>
        <w:rPr>
          <w:rFonts w:ascii="Times New Roman" w:hAnsi="Times New Roman" w:cs="Times New Roman"/>
          <w:sz w:val="24"/>
          <w:szCs w:val="24"/>
        </w:rPr>
        <w:t xml:space="preserve">questions about </w:t>
      </w:r>
      <w:proofErr w:type="spellStart"/>
      <w:r>
        <w:rPr>
          <w:rFonts w:ascii="Times New Roman" w:hAnsi="Times New Roman" w:cs="Times New Roman"/>
          <w:sz w:val="24"/>
          <w:szCs w:val="24"/>
        </w:rPr>
        <w:t>Eversource’s</w:t>
      </w:r>
      <w:proofErr w:type="spellEnd"/>
      <w:r>
        <w:rPr>
          <w:rFonts w:ascii="Times New Roman" w:hAnsi="Times New Roman" w:cs="Times New Roman"/>
          <w:sz w:val="24"/>
          <w:szCs w:val="24"/>
        </w:rPr>
        <w:t xml:space="preserve"> proposed substation to the Energy Facilities Siting Board (EFSB).  We are grateful for their interest, </w:t>
      </w:r>
      <w:r>
        <w:rPr>
          <w:rFonts w:ascii="Times New Roman" w:hAnsi="Times New Roman" w:cs="Times New Roman"/>
          <w:sz w:val="24"/>
          <w:szCs w:val="24"/>
        </w:rPr>
        <w:t xml:space="preserve">and we have taken the time to answer these </w:t>
      </w:r>
      <w:r>
        <w:rPr>
          <w:rFonts w:ascii="Times New Roman" w:hAnsi="Times New Roman" w:cs="Times New Roman"/>
          <w:sz w:val="24"/>
          <w:szCs w:val="24"/>
        </w:rPr>
        <w:t>important questions below:</w:t>
      </w:r>
    </w:p>
    <w:p w:rsidR="00EE1309" w:rsidRDefault="00E962E1" w:rsidP="00B048AA">
      <w:pPr>
        <w:tabs>
          <w:tab w:val="left" w:pos="1460"/>
        </w:tabs>
        <w:spacing w:after="0" w:line="240" w:lineRule="auto"/>
        <w:rPr>
          <w:rFonts w:ascii="Times New Roman" w:hAnsi="Times New Roman" w:cs="Times New Roman"/>
          <w:sz w:val="24"/>
          <w:szCs w:val="24"/>
        </w:rPr>
      </w:pPr>
    </w:p>
    <w:p w:rsidR="00EE1309" w:rsidRDefault="00E962E1" w:rsidP="00B048AA">
      <w:pPr>
        <w:tabs>
          <w:tab w:val="left" w:pos="1460"/>
        </w:tabs>
        <w:spacing w:after="0" w:line="240" w:lineRule="auto"/>
        <w:rPr>
          <w:rFonts w:ascii="Times New Roman" w:hAnsi="Times New Roman" w:cs="Times New Roman"/>
          <w:sz w:val="24"/>
          <w:szCs w:val="24"/>
        </w:rPr>
      </w:pPr>
    </w:p>
    <w:p w:rsidR="00EE1309" w:rsidRPr="00FE74B4" w:rsidRDefault="00E962E1" w:rsidP="00EE1309">
      <w:pPr>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w:t>
      </w:r>
      <w:r w:rsidRPr="00FE74B4">
        <w:rPr>
          <w:rFonts w:ascii="Times New Roman" w:hAnsi="Times New Roman" w:cs="Times New Roman"/>
          <w:i/>
          <w:iCs/>
          <w:sz w:val="24"/>
          <w:szCs w:val="24"/>
          <w:u w:val="single"/>
        </w:rPr>
        <w:t>Is there a demonstrable need for this substation</w:t>
      </w:r>
      <w:r>
        <w:rPr>
          <w:rFonts w:ascii="Times New Roman" w:hAnsi="Times New Roman" w:cs="Times New Roman"/>
          <w:i/>
          <w:iCs/>
          <w:sz w:val="24"/>
          <w:szCs w:val="24"/>
          <w:u w:val="single"/>
        </w:rPr>
        <w:t xml:space="preserve"> in East Boston?”</w:t>
      </w:r>
    </w:p>
    <w:p w:rsidR="00A22BA3" w:rsidRDefault="00E962E1" w:rsidP="00B048AA">
      <w:pPr>
        <w:tabs>
          <w:tab w:val="left" w:pos="14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43DD9" w:rsidRDefault="00E962E1" w:rsidP="00A22BA3">
      <w:pPr>
        <w:spacing w:after="0" w:line="240" w:lineRule="auto"/>
        <w:ind w:firstLine="720"/>
        <w:rPr>
          <w:rFonts w:ascii="Times New Roman" w:hAnsi="Times New Roman" w:cs="Times New Roman"/>
          <w:sz w:val="24"/>
          <w:szCs w:val="24"/>
        </w:rPr>
      </w:pPr>
      <w:r w:rsidRPr="00A22BA3">
        <w:rPr>
          <w:rFonts w:ascii="Times New Roman" w:hAnsi="Times New Roman" w:cs="Times New Roman"/>
          <w:sz w:val="24"/>
          <w:szCs w:val="24"/>
        </w:rPr>
        <w:t>No</w:t>
      </w:r>
      <w:r>
        <w:rPr>
          <w:rFonts w:ascii="Times New Roman" w:hAnsi="Times New Roman" w:cs="Times New Roman"/>
          <w:sz w:val="24"/>
          <w:szCs w:val="24"/>
        </w:rPr>
        <w:t>t</w:t>
      </w:r>
      <w:r w:rsidRPr="00A22BA3">
        <w:rPr>
          <w:rFonts w:ascii="Times New Roman" w:hAnsi="Times New Roman" w:cs="Times New Roman"/>
          <w:sz w:val="24"/>
          <w:szCs w:val="24"/>
        </w:rPr>
        <w:t xml:space="preserve"> according to ISO-New England, the independent organization responsible for determining the region’s energy needs and implementing solutions to meet those </w:t>
      </w:r>
      <w:r w:rsidRPr="00A22BA3">
        <w:rPr>
          <w:rFonts w:ascii="Times New Roman" w:hAnsi="Times New Roman" w:cs="Times New Roman"/>
          <w:sz w:val="24"/>
          <w:szCs w:val="24"/>
        </w:rPr>
        <w:t xml:space="preserve">needs.  ISO-NE has provided </w:t>
      </w:r>
      <w:r>
        <w:rPr>
          <w:rFonts w:ascii="Times New Roman" w:hAnsi="Times New Roman" w:cs="Times New Roman"/>
          <w:sz w:val="24"/>
          <w:szCs w:val="24"/>
        </w:rPr>
        <w:t xml:space="preserve">energy demand </w:t>
      </w:r>
      <w:r w:rsidRPr="00A22BA3">
        <w:rPr>
          <w:rFonts w:ascii="Times New Roman" w:hAnsi="Times New Roman" w:cs="Times New Roman"/>
          <w:sz w:val="24"/>
          <w:szCs w:val="24"/>
        </w:rPr>
        <w:t>forecasts for the Chelsea-East Boston</w:t>
      </w:r>
      <w:r>
        <w:rPr>
          <w:rFonts w:ascii="Times New Roman" w:hAnsi="Times New Roman" w:cs="Times New Roman"/>
          <w:sz w:val="24"/>
          <w:szCs w:val="24"/>
        </w:rPr>
        <w:t xml:space="preserve"> region </w:t>
      </w:r>
      <w:r w:rsidRPr="00A22BA3">
        <w:rPr>
          <w:rFonts w:ascii="Times New Roman" w:hAnsi="Times New Roman" w:cs="Times New Roman"/>
          <w:sz w:val="24"/>
          <w:szCs w:val="24"/>
        </w:rPr>
        <w:t>through 2023</w:t>
      </w:r>
      <w:r>
        <w:rPr>
          <w:rFonts w:ascii="Times New Roman" w:hAnsi="Times New Roman" w:cs="Times New Roman"/>
          <w:sz w:val="24"/>
          <w:szCs w:val="24"/>
        </w:rPr>
        <w:t>, when it project</w:t>
      </w:r>
      <w:r w:rsidRPr="00A22BA3">
        <w:rPr>
          <w:rFonts w:ascii="Times New Roman" w:hAnsi="Times New Roman" w:cs="Times New Roman"/>
          <w:sz w:val="24"/>
          <w:szCs w:val="24"/>
        </w:rPr>
        <w:t>s a net dema</w:t>
      </w:r>
      <w:r>
        <w:rPr>
          <w:rFonts w:ascii="Times New Roman" w:hAnsi="Times New Roman" w:cs="Times New Roman"/>
          <w:sz w:val="24"/>
          <w:szCs w:val="24"/>
        </w:rPr>
        <w:t>nd of 133 megawatts (MW).  The three</w:t>
      </w:r>
      <w:r w:rsidRPr="00A22BA3">
        <w:rPr>
          <w:rFonts w:ascii="Times New Roman" w:hAnsi="Times New Roman" w:cs="Times New Roman"/>
          <w:sz w:val="24"/>
          <w:szCs w:val="24"/>
        </w:rPr>
        <w:t xml:space="preserve"> transformers currently in operation at </w:t>
      </w:r>
      <w:r>
        <w:rPr>
          <w:rFonts w:ascii="Times New Roman" w:hAnsi="Times New Roman" w:cs="Times New Roman"/>
          <w:sz w:val="24"/>
          <w:szCs w:val="24"/>
        </w:rPr>
        <w:t xml:space="preserve">the </w:t>
      </w:r>
      <w:r w:rsidRPr="00A22BA3">
        <w:rPr>
          <w:rFonts w:ascii="Times New Roman" w:hAnsi="Times New Roman" w:cs="Times New Roman"/>
          <w:sz w:val="24"/>
          <w:szCs w:val="24"/>
        </w:rPr>
        <w:t>Chelsea Su</w:t>
      </w:r>
      <w:r>
        <w:rPr>
          <w:rFonts w:ascii="Times New Roman" w:hAnsi="Times New Roman" w:cs="Times New Roman"/>
          <w:sz w:val="24"/>
          <w:szCs w:val="24"/>
        </w:rPr>
        <w:t>bstation – which also distributes ener</w:t>
      </w:r>
      <w:r>
        <w:rPr>
          <w:rFonts w:ascii="Times New Roman" w:hAnsi="Times New Roman" w:cs="Times New Roman"/>
          <w:sz w:val="24"/>
          <w:szCs w:val="24"/>
        </w:rPr>
        <w:t>gy to East Boston –</w:t>
      </w:r>
      <w:r w:rsidRPr="00A22BA3">
        <w:rPr>
          <w:rFonts w:ascii="Times New Roman" w:hAnsi="Times New Roman" w:cs="Times New Roman"/>
          <w:sz w:val="24"/>
          <w:szCs w:val="24"/>
        </w:rPr>
        <w:t xml:space="preserve"> can collectively distribute 140.7 MW of energy while operating within their “normal” rating (which </w:t>
      </w:r>
      <w:proofErr w:type="spellStart"/>
      <w:r w:rsidRPr="00A22BA3">
        <w:rPr>
          <w:rFonts w:ascii="Times New Roman" w:hAnsi="Times New Roman" w:cs="Times New Roman"/>
          <w:sz w:val="24"/>
          <w:szCs w:val="24"/>
        </w:rPr>
        <w:t>Eversource</w:t>
      </w:r>
      <w:proofErr w:type="spellEnd"/>
      <w:r w:rsidRPr="00A22BA3">
        <w:rPr>
          <w:rFonts w:ascii="Times New Roman" w:hAnsi="Times New Roman" w:cs="Times New Roman"/>
          <w:sz w:val="24"/>
          <w:szCs w:val="24"/>
        </w:rPr>
        <w:t xml:space="preserve"> defines as </w:t>
      </w:r>
      <w:r>
        <w:rPr>
          <w:rFonts w:ascii="Times New Roman" w:hAnsi="Times New Roman" w:cs="Times New Roman"/>
          <w:sz w:val="24"/>
          <w:szCs w:val="24"/>
        </w:rPr>
        <w:t xml:space="preserve">75% of their total capacity).  Indeed, </w:t>
      </w:r>
      <w:proofErr w:type="spellStart"/>
      <w:r w:rsidRPr="00A22BA3">
        <w:rPr>
          <w:rFonts w:ascii="Times New Roman" w:hAnsi="Times New Roman" w:cs="Times New Roman"/>
          <w:sz w:val="24"/>
          <w:szCs w:val="24"/>
        </w:rPr>
        <w:t>Eversource</w:t>
      </w:r>
      <w:proofErr w:type="spellEnd"/>
      <w:r w:rsidRPr="00A22BA3">
        <w:rPr>
          <w:rFonts w:ascii="Times New Roman" w:hAnsi="Times New Roman" w:cs="Times New Roman"/>
          <w:sz w:val="24"/>
          <w:szCs w:val="24"/>
        </w:rPr>
        <w:t xml:space="preserve"> itself </w:t>
      </w:r>
      <w:r>
        <w:rPr>
          <w:rFonts w:ascii="Times New Roman" w:hAnsi="Times New Roman" w:cs="Times New Roman"/>
          <w:sz w:val="24"/>
          <w:szCs w:val="24"/>
        </w:rPr>
        <w:t xml:space="preserve">has </w:t>
      </w:r>
      <w:r w:rsidRPr="00A22BA3">
        <w:rPr>
          <w:rFonts w:ascii="Times New Roman" w:hAnsi="Times New Roman" w:cs="Times New Roman"/>
          <w:sz w:val="24"/>
          <w:szCs w:val="24"/>
        </w:rPr>
        <w:t>conceded dur</w:t>
      </w:r>
      <w:r>
        <w:rPr>
          <w:rFonts w:ascii="Times New Roman" w:hAnsi="Times New Roman" w:cs="Times New Roman"/>
          <w:sz w:val="24"/>
          <w:szCs w:val="24"/>
        </w:rPr>
        <w:t xml:space="preserve">ing hearings that </w:t>
      </w:r>
      <w:r w:rsidRPr="00EB18DD">
        <w:rPr>
          <w:rFonts w:ascii="Times New Roman" w:hAnsi="Times New Roman" w:cs="Times New Roman"/>
          <w:b/>
          <w:sz w:val="24"/>
          <w:szCs w:val="24"/>
          <w:u w:val="single"/>
        </w:rPr>
        <w:t>no additional substation</w:t>
      </w:r>
      <w:r w:rsidRPr="00EB18DD">
        <w:rPr>
          <w:rFonts w:ascii="Times New Roman" w:hAnsi="Times New Roman" w:cs="Times New Roman"/>
          <w:b/>
          <w:sz w:val="24"/>
          <w:szCs w:val="24"/>
          <w:u w:val="single"/>
        </w:rPr>
        <w:t xml:space="preserve"> capacity is needed</w:t>
      </w:r>
      <w:r w:rsidRPr="00A22BA3">
        <w:rPr>
          <w:rFonts w:ascii="Times New Roman" w:hAnsi="Times New Roman" w:cs="Times New Roman"/>
          <w:sz w:val="24"/>
          <w:szCs w:val="24"/>
        </w:rPr>
        <w:t xml:space="preserve"> if ISO-NE’s forecast is correct.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By its own calculations, the </w:t>
      </w:r>
      <w:r>
        <w:rPr>
          <w:rFonts w:ascii="Times New Roman" w:hAnsi="Times New Roman" w:cs="Times New Roman"/>
          <w:sz w:val="24"/>
          <w:szCs w:val="24"/>
        </w:rPr>
        <w:t xml:space="preserve">peak </w:t>
      </w:r>
      <w:r>
        <w:rPr>
          <w:rFonts w:ascii="Times New Roman" w:hAnsi="Times New Roman" w:cs="Times New Roman"/>
          <w:sz w:val="24"/>
          <w:szCs w:val="24"/>
        </w:rPr>
        <w:t xml:space="preserve">energy demand for East Boston has DECREASED for </w:t>
      </w:r>
      <w:r>
        <w:rPr>
          <w:rFonts w:ascii="Times New Roman" w:hAnsi="Times New Roman" w:cs="Times New Roman"/>
          <w:sz w:val="24"/>
          <w:szCs w:val="24"/>
        </w:rPr>
        <w:t>2</w:t>
      </w:r>
      <w:r>
        <w:rPr>
          <w:rFonts w:ascii="Times New Roman" w:hAnsi="Times New Roman" w:cs="Times New Roman"/>
          <w:sz w:val="24"/>
          <w:szCs w:val="24"/>
        </w:rPr>
        <w:t xml:space="preserve"> consecutive years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peak demand for 2015 was only 108 MW – far below the Chelsea Substation’s capacity.</w:t>
      </w:r>
    </w:p>
    <w:p w:rsidR="004E6247" w:rsidRDefault="00E962E1" w:rsidP="00A22BA3">
      <w:pPr>
        <w:spacing w:after="0" w:line="240" w:lineRule="auto"/>
        <w:ind w:firstLine="720"/>
        <w:rPr>
          <w:rFonts w:ascii="Times New Roman" w:hAnsi="Times New Roman" w:cs="Times New Roman"/>
          <w:sz w:val="24"/>
          <w:szCs w:val="24"/>
        </w:rPr>
      </w:pPr>
    </w:p>
    <w:p w:rsidR="00543DD9" w:rsidRDefault="00E962E1" w:rsidP="00A22BA3">
      <w:pPr>
        <w:spacing w:after="0" w:line="240" w:lineRule="auto"/>
        <w:ind w:firstLine="720"/>
        <w:rPr>
          <w:rFonts w:ascii="Times New Roman" w:hAnsi="Times New Roman" w:cs="Times New Roman"/>
          <w:sz w:val="24"/>
          <w:szCs w:val="24"/>
        </w:rPr>
      </w:pPr>
      <w:r w:rsidRPr="00A22BA3">
        <w:rPr>
          <w:rFonts w:ascii="Times New Roman" w:hAnsi="Times New Roman" w:cs="Times New Roman"/>
          <w:sz w:val="24"/>
          <w:szCs w:val="24"/>
        </w:rPr>
        <w:t>ISO-New</w:t>
      </w:r>
      <w:r w:rsidRPr="00A22BA3">
        <w:rPr>
          <w:rFonts w:ascii="Times New Roman" w:hAnsi="Times New Roman" w:cs="Times New Roman"/>
          <w:sz w:val="24"/>
          <w:szCs w:val="24"/>
        </w:rPr>
        <w:t xml:space="preserve"> England</w:t>
      </w:r>
      <w:r>
        <w:rPr>
          <w:rFonts w:ascii="Times New Roman" w:hAnsi="Times New Roman" w:cs="Times New Roman"/>
          <w:sz w:val="24"/>
          <w:szCs w:val="24"/>
        </w:rPr>
        <w:t xml:space="preserve"> did not</w:t>
      </w:r>
      <w:r>
        <w:rPr>
          <w:rFonts w:ascii="Times New Roman" w:hAnsi="Times New Roman" w:cs="Times New Roman"/>
          <w:sz w:val="24"/>
          <w:szCs w:val="24"/>
        </w:rPr>
        <w:t xml:space="preserve"> recommend an East Boston substation in its</w:t>
      </w:r>
      <w:r>
        <w:rPr>
          <w:rFonts w:ascii="Times New Roman" w:hAnsi="Times New Roman" w:cs="Times New Roman"/>
          <w:sz w:val="24"/>
          <w:szCs w:val="24"/>
        </w:rPr>
        <w:t xml:space="preserve"> 2015 Greater Boston Transmission Solutions</w:t>
      </w:r>
      <w:r>
        <w:rPr>
          <w:rFonts w:ascii="Times New Roman" w:hAnsi="Times New Roman" w:cs="Times New Roman"/>
          <w:sz w:val="24"/>
          <w:szCs w:val="24"/>
        </w:rPr>
        <w:t xml:space="preserve"> </w:t>
      </w:r>
      <w:r>
        <w:rPr>
          <w:rFonts w:ascii="Times New Roman" w:hAnsi="Times New Roman" w:cs="Times New Roman"/>
          <w:sz w:val="24"/>
          <w:szCs w:val="24"/>
        </w:rPr>
        <w:t>Study.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initially told EFSB that ISO-NE had </w:t>
      </w:r>
      <w:proofErr w:type="gramStart"/>
      <w:r>
        <w:rPr>
          <w:rFonts w:ascii="Times New Roman" w:hAnsi="Times New Roman" w:cs="Times New Roman"/>
          <w:sz w:val="24"/>
          <w:szCs w:val="24"/>
        </w:rPr>
        <w:t>recommended</w:t>
      </w:r>
      <w:proofErr w:type="gramEnd"/>
      <w:r>
        <w:rPr>
          <w:rFonts w:ascii="Times New Roman" w:hAnsi="Times New Roman" w:cs="Times New Roman"/>
          <w:sz w:val="24"/>
          <w:szCs w:val="24"/>
        </w:rPr>
        <w:t xml:space="preserve"> the substation, but</w:t>
      </w:r>
      <w:r>
        <w:rPr>
          <w:rFonts w:ascii="Times New Roman" w:hAnsi="Times New Roman" w:cs="Times New Roman"/>
          <w:sz w:val="24"/>
          <w:szCs w:val="24"/>
        </w:rPr>
        <w:t xml:space="preserve">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eventually had to admit</w:t>
      </w:r>
      <w:r>
        <w:rPr>
          <w:rFonts w:ascii="Times New Roman" w:hAnsi="Times New Roman" w:cs="Times New Roman"/>
          <w:sz w:val="24"/>
          <w:szCs w:val="24"/>
        </w:rPr>
        <w:t xml:space="preserve"> this was not true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543DD9" w:rsidRDefault="00E962E1" w:rsidP="00A22BA3">
      <w:pPr>
        <w:spacing w:after="0" w:line="240" w:lineRule="auto"/>
        <w:ind w:firstLine="720"/>
        <w:rPr>
          <w:rFonts w:ascii="Times New Roman" w:hAnsi="Times New Roman" w:cs="Times New Roman"/>
          <w:sz w:val="24"/>
          <w:szCs w:val="24"/>
        </w:rPr>
      </w:pPr>
    </w:p>
    <w:p w:rsidR="00543DD9" w:rsidRDefault="00E962E1" w:rsidP="00A22B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Equally i</w:t>
      </w:r>
      <w:r>
        <w:rPr>
          <w:rFonts w:ascii="Times New Roman" w:hAnsi="Times New Roman" w:cs="Times New Roman"/>
          <w:sz w:val="24"/>
          <w:szCs w:val="24"/>
        </w:rPr>
        <w:t>mportant, even if the demand forecasts for East Boston necessitated additional transformer capacity, there is</w:t>
      </w:r>
      <w:r>
        <w:rPr>
          <w:rFonts w:ascii="Times New Roman" w:hAnsi="Times New Roman" w:cs="Times New Roman"/>
          <w:sz w:val="24"/>
          <w:szCs w:val="24"/>
        </w:rPr>
        <w:t xml:space="preserve"> no</w:t>
      </w:r>
      <w:r>
        <w:rPr>
          <w:rFonts w:ascii="Times New Roman" w:hAnsi="Times New Roman" w:cs="Times New Roman"/>
          <w:sz w:val="24"/>
          <w:szCs w:val="24"/>
        </w:rPr>
        <w:t xml:space="preserve"> need to </w:t>
      </w:r>
      <w:r>
        <w:rPr>
          <w:rFonts w:ascii="Times New Roman" w:hAnsi="Times New Roman" w:cs="Times New Roman"/>
          <w:sz w:val="24"/>
          <w:szCs w:val="24"/>
        </w:rPr>
        <w:t>build</w:t>
      </w:r>
      <w:r>
        <w:rPr>
          <w:rFonts w:ascii="Times New Roman" w:hAnsi="Times New Roman" w:cs="Times New Roman"/>
          <w:sz w:val="24"/>
          <w:szCs w:val="24"/>
        </w:rPr>
        <w:t xml:space="preserve"> a substation </w:t>
      </w:r>
      <w:r>
        <w:rPr>
          <w:rFonts w:ascii="Times New Roman" w:hAnsi="Times New Roman" w:cs="Times New Roman"/>
          <w:i/>
          <w:sz w:val="24"/>
          <w:szCs w:val="24"/>
        </w:rPr>
        <w:t>in</w:t>
      </w:r>
      <w:r>
        <w:rPr>
          <w:rFonts w:ascii="Times New Roman" w:hAnsi="Times New Roman" w:cs="Times New Roman"/>
          <w:sz w:val="24"/>
          <w:szCs w:val="24"/>
        </w:rPr>
        <w:t xml:space="preserve"> East Boston.  East Boston’s electricity is currently supplied from </w:t>
      </w:r>
      <w:proofErr w:type="spellStart"/>
      <w:r>
        <w:rPr>
          <w:rFonts w:ascii="Times New Roman" w:hAnsi="Times New Roman" w:cs="Times New Roman"/>
          <w:sz w:val="24"/>
          <w:szCs w:val="24"/>
        </w:rPr>
        <w:t>Eversource’s</w:t>
      </w:r>
      <w:proofErr w:type="spellEnd"/>
      <w:r>
        <w:rPr>
          <w:rFonts w:ascii="Times New Roman" w:hAnsi="Times New Roman" w:cs="Times New Roman"/>
          <w:sz w:val="24"/>
          <w:szCs w:val="24"/>
        </w:rPr>
        <w:t xml:space="preserve"> Chelsea Substation (#488), which </w:t>
      </w:r>
      <w:r>
        <w:rPr>
          <w:rFonts w:ascii="Times New Roman" w:hAnsi="Times New Roman" w:cs="Times New Roman"/>
          <w:sz w:val="24"/>
          <w:szCs w:val="24"/>
        </w:rPr>
        <w:t>can</w:t>
      </w:r>
      <w:r>
        <w:rPr>
          <w:rFonts w:ascii="Times New Roman" w:hAnsi="Times New Roman" w:cs="Times New Roman"/>
          <w:sz w:val="24"/>
          <w:szCs w:val="24"/>
        </w:rPr>
        <w:t xml:space="preserve"> satisfy any increased demand with one</w:t>
      </w:r>
      <w:r>
        <w:rPr>
          <w:rFonts w:ascii="Times New Roman" w:hAnsi="Times New Roman" w:cs="Times New Roman"/>
          <w:sz w:val="24"/>
          <w:szCs w:val="24"/>
        </w:rPr>
        <w:t xml:space="preserve"> additional transformer.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is already planning to connect the Chelsea</w:t>
      </w:r>
      <w:r>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 xml:space="preserve">ubstation to the Mystic Substation in Everett, which will </w:t>
      </w:r>
      <w:r>
        <w:rPr>
          <w:rFonts w:ascii="Times New Roman" w:hAnsi="Times New Roman" w:cs="Times New Roman"/>
          <w:sz w:val="24"/>
          <w:szCs w:val="24"/>
        </w:rPr>
        <w:t>increase its reliability.</w:t>
      </w:r>
      <w:r>
        <w:rPr>
          <w:rFonts w:ascii="Times New Roman" w:hAnsi="Times New Roman" w:cs="Times New Roman"/>
          <w:sz w:val="24"/>
          <w:szCs w:val="24"/>
        </w:rPr>
        <w:br/>
      </w:r>
    </w:p>
    <w:p w:rsidR="00543DD9" w:rsidRPr="00A22BA3" w:rsidRDefault="00E962E1" w:rsidP="00A22B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power issues in East Boston are NOT the resul</w:t>
      </w:r>
      <w:r>
        <w:rPr>
          <w:rFonts w:ascii="Times New Roman" w:hAnsi="Times New Roman" w:cs="Times New Roman"/>
          <w:sz w:val="24"/>
          <w:szCs w:val="24"/>
        </w:rPr>
        <w:t xml:space="preserve">t of a lack of transformer capacity, but </w:t>
      </w:r>
      <w:r>
        <w:rPr>
          <w:rFonts w:ascii="Times New Roman" w:hAnsi="Times New Roman" w:cs="Times New Roman"/>
          <w:sz w:val="24"/>
          <w:szCs w:val="24"/>
        </w:rPr>
        <w:t xml:space="preserve">rather </w:t>
      </w:r>
      <w:r>
        <w:rPr>
          <w:rFonts w:ascii="Times New Roman" w:hAnsi="Times New Roman" w:cs="Times New Roman"/>
          <w:sz w:val="24"/>
          <w:szCs w:val="24"/>
        </w:rPr>
        <w:t xml:space="preserve">distribution infrastructure that needs to be upgraded.  </w:t>
      </w:r>
      <w:r>
        <w:rPr>
          <w:rFonts w:ascii="Times New Roman" w:hAnsi="Times New Roman" w:cs="Times New Roman"/>
          <w:sz w:val="24"/>
          <w:szCs w:val="24"/>
        </w:rPr>
        <w:t xml:space="preserve">The brownouts in February were caused by fires </w:t>
      </w:r>
      <w:r w:rsidR="002773CC">
        <w:rPr>
          <w:rFonts w:ascii="Times New Roman" w:hAnsi="Times New Roman" w:cs="Times New Roman"/>
          <w:sz w:val="24"/>
          <w:szCs w:val="24"/>
        </w:rPr>
        <w:t>under manholes in</w:t>
      </w:r>
      <w:r>
        <w:rPr>
          <w:rFonts w:ascii="Times New Roman" w:hAnsi="Times New Roman" w:cs="Times New Roman"/>
          <w:sz w:val="24"/>
          <w:szCs w:val="24"/>
        </w:rPr>
        <w:t xml:space="preserve"> the distribution lines under the streets</w:t>
      </w:r>
      <w:r w:rsidR="002773C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A22BA3" w:rsidRPr="00A22BA3" w:rsidRDefault="00E962E1" w:rsidP="00A22BA3">
      <w:pPr>
        <w:spacing w:after="0" w:line="240" w:lineRule="auto"/>
        <w:rPr>
          <w:rFonts w:ascii="Times New Roman" w:hAnsi="Times New Roman" w:cs="Times New Roman"/>
          <w:sz w:val="24"/>
          <w:szCs w:val="24"/>
        </w:rPr>
      </w:pPr>
    </w:p>
    <w:p w:rsidR="00A22BA3" w:rsidRPr="00FE74B4" w:rsidRDefault="00E962E1" w:rsidP="00A22BA3">
      <w:pPr>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w:t>
      </w:r>
      <w:r w:rsidRPr="00FE74B4">
        <w:rPr>
          <w:rFonts w:ascii="Times New Roman" w:hAnsi="Times New Roman" w:cs="Times New Roman"/>
          <w:i/>
          <w:iCs/>
          <w:sz w:val="24"/>
          <w:szCs w:val="24"/>
          <w:u w:val="single"/>
        </w:rPr>
        <w:t>What are the expected health impacts to the</w:t>
      </w:r>
      <w:r w:rsidRPr="00FE74B4">
        <w:rPr>
          <w:rFonts w:ascii="Times New Roman" w:hAnsi="Times New Roman" w:cs="Times New Roman"/>
          <w:i/>
          <w:iCs/>
          <w:sz w:val="24"/>
          <w:szCs w:val="24"/>
          <w:u w:val="single"/>
        </w:rPr>
        <w:t xml:space="preserve"> residents of East Boston?</w:t>
      </w:r>
      <w:r>
        <w:rPr>
          <w:rFonts w:ascii="Times New Roman" w:hAnsi="Times New Roman" w:cs="Times New Roman"/>
          <w:i/>
          <w:iCs/>
          <w:sz w:val="24"/>
          <w:szCs w:val="24"/>
          <w:u w:val="single"/>
        </w:rPr>
        <w:t>”</w:t>
      </w:r>
    </w:p>
    <w:p w:rsidR="00A22BA3" w:rsidRDefault="00E962E1" w:rsidP="00A22BA3">
      <w:pPr>
        <w:spacing w:after="0" w:line="240" w:lineRule="auto"/>
        <w:rPr>
          <w:rFonts w:ascii="Times New Roman" w:hAnsi="Times New Roman" w:cs="Times New Roman"/>
          <w:sz w:val="24"/>
          <w:szCs w:val="24"/>
        </w:rPr>
      </w:pPr>
    </w:p>
    <w:p w:rsidR="005C6F35" w:rsidRDefault="00E962E1" w:rsidP="00A22BA3">
      <w:pPr>
        <w:spacing w:after="0" w:line="240" w:lineRule="auto"/>
        <w:ind w:firstLine="720"/>
        <w:rPr>
          <w:rFonts w:ascii="Times New Roman" w:hAnsi="Times New Roman" w:cs="Times New Roman"/>
          <w:sz w:val="24"/>
          <w:szCs w:val="24"/>
        </w:rPr>
      </w:pPr>
      <w:proofErr w:type="spellStart"/>
      <w:r w:rsidRPr="00A22BA3">
        <w:rPr>
          <w:rFonts w:ascii="Times New Roman" w:hAnsi="Times New Roman" w:cs="Times New Roman"/>
          <w:sz w:val="24"/>
          <w:szCs w:val="24"/>
        </w:rPr>
        <w:t>Eversource’s</w:t>
      </w:r>
      <w:proofErr w:type="spellEnd"/>
      <w:r w:rsidRPr="00A22BA3">
        <w:rPr>
          <w:rFonts w:ascii="Times New Roman" w:hAnsi="Times New Roman" w:cs="Times New Roman"/>
          <w:sz w:val="24"/>
          <w:szCs w:val="24"/>
        </w:rPr>
        <w:t xml:space="preserve"> own</w:t>
      </w:r>
      <w:r>
        <w:rPr>
          <w:rFonts w:ascii="Times New Roman" w:hAnsi="Times New Roman" w:cs="Times New Roman"/>
          <w:sz w:val="24"/>
          <w:szCs w:val="24"/>
        </w:rPr>
        <w:t xml:space="preserve"> health</w:t>
      </w:r>
      <w:r w:rsidRPr="00A22BA3">
        <w:rPr>
          <w:rFonts w:ascii="Times New Roman" w:hAnsi="Times New Roman" w:cs="Times New Roman"/>
          <w:sz w:val="24"/>
          <w:szCs w:val="24"/>
        </w:rPr>
        <w:t xml:space="preserve"> consultant, </w:t>
      </w:r>
      <w:r>
        <w:rPr>
          <w:rFonts w:ascii="Times New Roman" w:hAnsi="Times New Roman" w:cs="Times New Roman"/>
          <w:sz w:val="24"/>
          <w:szCs w:val="24"/>
        </w:rPr>
        <w:t xml:space="preserve">Dr. </w:t>
      </w:r>
      <w:r w:rsidRPr="00A22BA3">
        <w:rPr>
          <w:rFonts w:ascii="Times New Roman" w:hAnsi="Times New Roman" w:cs="Times New Roman"/>
          <w:sz w:val="24"/>
          <w:szCs w:val="24"/>
        </w:rPr>
        <w:t xml:space="preserve">Peter </w:t>
      </w:r>
      <w:proofErr w:type="spellStart"/>
      <w:r w:rsidRPr="00A22BA3">
        <w:rPr>
          <w:rFonts w:ascii="Times New Roman" w:hAnsi="Times New Roman" w:cs="Times New Roman"/>
          <w:sz w:val="24"/>
          <w:szCs w:val="24"/>
        </w:rPr>
        <w:t>Valberg</w:t>
      </w:r>
      <w:proofErr w:type="spellEnd"/>
      <w:r w:rsidRPr="00A22BA3">
        <w:rPr>
          <w:rFonts w:ascii="Times New Roman" w:hAnsi="Times New Roman" w:cs="Times New Roman"/>
          <w:sz w:val="24"/>
          <w:szCs w:val="24"/>
        </w:rPr>
        <w:t xml:space="preserve">, </w:t>
      </w:r>
      <w:r>
        <w:rPr>
          <w:rFonts w:ascii="Times New Roman" w:hAnsi="Times New Roman" w:cs="Times New Roman"/>
          <w:sz w:val="24"/>
          <w:szCs w:val="24"/>
        </w:rPr>
        <w:t xml:space="preserve">has </w:t>
      </w:r>
      <w:r>
        <w:rPr>
          <w:rFonts w:ascii="Times New Roman" w:hAnsi="Times New Roman" w:cs="Times New Roman"/>
          <w:sz w:val="24"/>
          <w:szCs w:val="24"/>
        </w:rPr>
        <w:t xml:space="preserve">publicly </w:t>
      </w:r>
      <w:r>
        <w:rPr>
          <w:rFonts w:ascii="Times New Roman" w:hAnsi="Times New Roman" w:cs="Times New Roman"/>
          <w:sz w:val="24"/>
          <w:szCs w:val="24"/>
        </w:rPr>
        <w:t>acknowledged that power-line electromagnetic fields (“</w:t>
      </w:r>
      <w:r w:rsidRPr="00A22BA3">
        <w:rPr>
          <w:rFonts w:ascii="Times New Roman" w:hAnsi="Times New Roman" w:cs="Times New Roman"/>
          <w:sz w:val="24"/>
          <w:szCs w:val="24"/>
        </w:rPr>
        <w:t>EMFs</w:t>
      </w:r>
      <w:r>
        <w:rPr>
          <w:rFonts w:ascii="Times New Roman" w:hAnsi="Times New Roman" w:cs="Times New Roman"/>
          <w:sz w:val="24"/>
          <w:szCs w:val="24"/>
        </w:rPr>
        <w:t>”)</w:t>
      </w:r>
      <w:r w:rsidRPr="00A22BA3">
        <w:rPr>
          <w:rFonts w:ascii="Times New Roman" w:hAnsi="Times New Roman" w:cs="Times New Roman"/>
          <w:sz w:val="24"/>
          <w:szCs w:val="24"/>
        </w:rPr>
        <w:t xml:space="preserve"> like those produced by the proposed substation and </w:t>
      </w:r>
      <w:r w:rsidRPr="00A22BA3">
        <w:rPr>
          <w:rFonts w:ascii="Times New Roman" w:hAnsi="Times New Roman" w:cs="Times New Roman"/>
          <w:sz w:val="24"/>
          <w:szCs w:val="24"/>
        </w:rPr>
        <w:lastRenderedPageBreak/>
        <w:t>transmission lines are “a suspected risk factor</w:t>
      </w:r>
      <w:r w:rsidRPr="00A22BA3">
        <w:rPr>
          <w:rFonts w:ascii="Times New Roman" w:hAnsi="Times New Roman" w:cs="Times New Roman"/>
          <w:sz w:val="24"/>
          <w:szCs w:val="24"/>
        </w:rPr>
        <w:t>” in causing leukemia i</w:t>
      </w:r>
      <w:r>
        <w:rPr>
          <w:rFonts w:ascii="Times New Roman" w:hAnsi="Times New Roman" w:cs="Times New Roman"/>
          <w:sz w:val="24"/>
          <w:szCs w:val="24"/>
        </w:rPr>
        <w:t xml:space="preserve">n children.  </w:t>
      </w:r>
      <w:proofErr w:type="spellStart"/>
      <w:r>
        <w:rPr>
          <w:rFonts w:ascii="Times New Roman" w:hAnsi="Times New Roman" w:cs="Times New Roman"/>
          <w:sz w:val="24"/>
          <w:szCs w:val="24"/>
        </w:rPr>
        <w:t>Valberg</w:t>
      </w:r>
      <w:proofErr w:type="spellEnd"/>
      <w:r>
        <w:rPr>
          <w:rFonts w:ascii="Times New Roman" w:hAnsi="Times New Roman" w:cs="Times New Roman"/>
          <w:sz w:val="24"/>
          <w:szCs w:val="24"/>
        </w:rPr>
        <w:t xml:space="preserve"> has even co-authored studies that</w:t>
      </w:r>
      <w:r>
        <w:rPr>
          <w:rFonts w:ascii="Times New Roman" w:hAnsi="Times New Roman" w:cs="Times New Roman"/>
          <w:sz w:val="24"/>
          <w:szCs w:val="24"/>
        </w:rPr>
        <w:t xml:space="preserve"> have identified a</w:t>
      </w:r>
      <w:r>
        <w:rPr>
          <w:rFonts w:ascii="Times New Roman" w:hAnsi="Times New Roman" w:cs="Times New Roman"/>
          <w:sz w:val="24"/>
          <w:szCs w:val="24"/>
        </w:rPr>
        <w:t xml:space="preserve"> correlation between EMF and childhood </w:t>
      </w:r>
      <w:r w:rsidRPr="00A22BA3">
        <w:rPr>
          <w:rFonts w:ascii="Times New Roman" w:hAnsi="Times New Roman" w:cs="Times New Roman"/>
          <w:sz w:val="24"/>
          <w:szCs w:val="24"/>
        </w:rPr>
        <w:t>leukemia</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94F36" w:rsidRDefault="00E962E1" w:rsidP="00A22BA3">
      <w:pPr>
        <w:spacing w:after="0" w:line="240" w:lineRule="auto"/>
        <w:ind w:firstLine="720"/>
        <w:rPr>
          <w:rFonts w:ascii="Times New Roman" w:hAnsi="Times New Roman" w:cs="Times New Roman"/>
          <w:sz w:val="24"/>
          <w:szCs w:val="24"/>
        </w:rPr>
      </w:pPr>
    </w:p>
    <w:p w:rsidR="00694F36" w:rsidRDefault="00E962E1" w:rsidP="00A22B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2011, the World Health Organization’s (WHO) </w:t>
      </w:r>
      <w:r w:rsidRPr="00694F36">
        <w:rPr>
          <w:rFonts w:ascii="Times New Roman" w:hAnsi="Times New Roman" w:cs="Times New Roman"/>
          <w:sz w:val="24"/>
          <w:szCs w:val="24"/>
        </w:rPr>
        <w:t>International Agency for Research on Cancer</w:t>
      </w:r>
      <w:r>
        <w:rPr>
          <w:rFonts w:ascii="Times New Roman" w:hAnsi="Times New Roman" w:cs="Times New Roman"/>
          <w:sz w:val="24"/>
          <w:szCs w:val="24"/>
        </w:rPr>
        <w:t xml:space="preserve"> (IARC) </w:t>
      </w:r>
      <w:r w:rsidRPr="001A1B41">
        <w:rPr>
          <w:rFonts w:ascii="Times New Roman" w:hAnsi="Times New Roman" w:cs="Times New Roman"/>
          <w:sz w:val="24"/>
          <w:szCs w:val="24"/>
        </w:rPr>
        <w:t xml:space="preserve">"has </w:t>
      </w:r>
      <w:r w:rsidRPr="001A1B41">
        <w:rPr>
          <w:rFonts w:ascii="Times New Roman" w:hAnsi="Times New Roman" w:cs="Times New Roman"/>
          <w:sz w:val="24"/>
          <w:szCs w:val="24"/>
        </w:rPr>
        <w:t>classified radiofrequency electromagnetic fields as possibly ca</w:t>
      </w:r>
      <w:r>
        <w:rPr>
          <w:rFonts w:ascii="Times New Roman" w:hAnsi="Times New Roman" w:cs="Times New Roman"/>
          <w:sz w:val="24"/>
          <w:szCs w:val="24"/>
        </w:rPr>
        <w:t>r</w:t>
      </w:r>
      <w:r w:rsidRPr="001A1B41">
        <w:rPr>
          <w:rFonts w:ascii="Times New Roman" w:hAnsi="Times New Roman" w:cs="Times New Roman"/>
          <w:sz w:val="24"/>
          <w:szCs w:val="24"/>
        </w:rPr>
        <w:t>cinogenic to humans (Group 2B)."</w:t>
      </w:r>
      <w:r>
        <w:rPr>
          <w:rStyle w:val="FootnoteReference"/>
          <w:rFonts w:ascii="Times New Roman" w:hAnsi="Times New Roman" w:cs="Times New Roman"/>
          <w:sz w:val="24"/>
          <w:szCs w:val="24"/>
        </w:rPr>
        <w:footnoteReference w:id="6"/>
      </w:r>
    </w:p>
    <w:p w:rsidR="00185678" w:rsidRPr="00692707" w:rsidRDefault="00E962E1" w:rsidP="0018567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proofErr w:type="spellStart"/>
      <w:r>
        <w:rPr>
          <w:rFonts w:ascii="Times New Roman" w:hAnsi="Times New Roman" w:cs="Times New Roman"/>
          <w:sz w:val="24"/>
          <w:szCs w:val="24"/>
        </w:rPr>
        <w:t>Valberg</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has </w:t>
      </w:r>
      <w:r>
        <w:rPr>
          <w:rFonts w:ascii="Times New Roman" w:hAnsi="Times New Roman" w:cs="Times New Roman"/>
          <w:sz w:val="24"/>
          <w:szCs w:val="24"/>
        </w:rPr>
        <w:t>claim</w:t>
      </w:r>
      <w:r>
        <w:rPr>
          <w:rFonts w:ascii="Times New Roman" w:hAnsi="Times New Roman" w:cs="Times New Roman"/>
          <w:sz w:val="24"/>
          <w:szCs w:val="24"/>
        </w:rPr>
        <w:t>ed</w:t>
      </w:r>
      <w:r>
        <w:rPr>
          <w:rFonts w:ascii="Times New Roman" w:hAnsi="Times New Roman" w:cs="Times New Roman"/>
          <w:sz w:val="24"/>
          <w:szCs w:val="24"/>
        </w:rPr>
        <w:t xml:space="preserve"> that EMFs are safe, and that there are no health risks associated with the proposed substation and 115,000 volt lines.  </w:t>
      </w:r>
      <w:r>
        <w:rPr>
          <w:rFonts w:ascii="Times New Roman" w:hAnsi="Times New Roman" w:cs="Times New Roman"/>
          <w:sz w:val="24"/>
          <w:szCs w:val="24"/>
        </w:rPr>
        <w:t xml:space="preserve">But </w:t>
      </w:r>
      <w:proofErr w:type="spellStart"/>
      <w:r>
        <w:rPr>
          <w:rFonts w:ascii="Times New Roman" w:hAnsi="Times New Roman" w:cs="Times New Roman"/>
          <w:sz w:val="24"/>
          <w:szCs w:val="24"/>
        </w:rPr>
        <w:t>Valberg</w:t>
      </w:r>
      <w:proofErr w:type="spellEnd"/>
      <w:r>
        <w:rPr>
          <w:rFonts w:ascii="Times New Roman" w:hAnsi="Times New Roman" w:cs="Times New Roman"/>
          <w:sz w:val="24"/>
          <w:szCs w:val="24"/>
        </w:rPr>
        <w:t xml:space="preserve"> is n</w:t>
      </w:r>
      <w:r>
        <w:rPr>
          <w:rFonts w:ascii="Times New Roman" w:hAnsi="Times New Roman" w:cs="Times New Roman"/>
          <w:sz w:val="24"/>
          <w:szCs w:val="24"/>
        </w:rPr>
        <w:t xml:space="preserve">ot credible on this issue because he is being paid a substantial amount by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to support this project.  </w:t>
      </w:r>
      <w:proofErr w:type="gramStart"/>
      <w:r>
        <w:rPr>
          <w:rFonts w:ascii="Times New Roman" w:hAnsi="Times New Roman" w:cs="Times New Roman"/>
          <w:sz w:val="24"/>
          <w:szCs w:val="24"/>
        </w:rPr>
        <w:t xml:space="preserve">He </w:t>
      </w:r>
      <w:r>
        <w:rPr>
          <w:rFonts w:ascii="Times New Roman" w:hAnsi="Times New Roman" w:cs="Times New Roman"/>
          <w:sz w:val="24"/>
          <w:szCs w:val="24"/>
        </w:rPr>
        <w:t xml:space="preserve"> has</w:t>
      </w:r>
      <w:proofErr w:type="gramEnd"/>
      <w:r>
        <w:rPr>
          <w:rFonts w:ascii="Times New Roman" w:hAnsi="Times New Roman" w:cs="Times New Roman"/>
          <w:sz w:val="24"/>
          <w:szCs w:val="24"/>
        </w:rPr>
        <w:t xml:space="preserve"> </w:t>
      </w:r>
      <w:r>
        <w:rPr>
          <w:rFonts w:ascii="Times New Roman" w:hAnsi="Times New Roman" w:cs="Times New Roman"/>
          <w:sz w:val="24"/>
          <w:szCs w:val="24"/>
        </w:rPr>
        <w:t>previously</w:t>
      </w:r>
      <w:r>
        <w:rPr>
          <w:rFonts w:ascii="Times New Roman" w:hAnsi="Times New Roman" w:cs="Times New Roman"/>
          <w:sz w:val="24"/>
          <w:szCs w:val="24"/>
        </w:rPr>
        <w:t xml:space="preserve"> worked for Big Tobacco, </w:t>
      </w:r>
      <w:r w:rsidRPr="00692707">
        <w:rPr>
          <w:rFonts w:ascii="Times New Roman" w:hAnsi="Times New Roman" w:cs="Times New Roman"/>
          <w:sz w:val="24"/>
          <w:szCs w:val="24"/>
        </w:rPr>
        <w:t xml:space="preserve">testifying for Phillip Morris that light cigarettes are </w:t>
      </w:r>
      <w:r w:rsidRPr="00692707">
        <w:rPr>
          <w:rFonts w:ascii="Times New Roman" w:hAnsi="Times New Roman" w:cs="Times New Roman"/>
          <w:sz w:val="24"/>
          <w:szCs w:val="24"/>
        </w:rPr>
        <w:t>safer than regular cigarettes, a claim that i</w:t>
      </w:r>
      <w:r w:rsidRPr="00692707">
        <w:rPr>
          <w:rFonts w:ascii="Times New Roman" w:hAnsi="Times New Roman" w:cs="Times New Roman"/>
          <w:sz w:val="24"/>
          <w:szCs w:val="24"/>
        </w:rPr>
        <w:t>s not supported by the Surgeon General and scientific literature.</w:t>
      </w:r>
      <w:r>
        <w:rPr>
          <w:rStyle w:val="FootnoteReference"/>
          <w:rFonts w:ascii="Times New Roman" w:hAnsi="Times New Roman" w:cs="Times New Roman"/>
          <w:sz w:val="24"/>
          <w:szCs w:val="24"/>
        </w:rPr>
        <w:footnoteReference w:id="7"/>
      </w:r>
      <w:r w:rsidRPr="00692707">
        <w:rPr>
          <w:rFonts w:ascii="Times New Roman" w:hAnsi="Times New Roman" w:cs="Times New Roman"/>
          <w:sz w:val="24"/>
          <w:szCs w:val="24"/>
        </w:rPr>
        <w:t xml:space="preserve">  He has also worked </w:t>
      </w:r>
      <w:r w:rsidRPr="00692707">
        <w:rPr>
          <w:rFonts w:ascii="Times New Roman" w:hAnsi="Times New Roman" w:cs="Times New Roman"/>
          <w:sz w:val="24"/>
          <w:szCs w:val="24"/>
        </w:rPr>
        <w:t>defending</w:t>
      </w:r>
      <w:r w:rsidRPr="00692707">
        <w:rPr>
          <w:rFonts w:ascii="Times New Roman" w:hAnsi="Times New Roman" w:cs="Times New Roman"/>
          <w:sz w:val="24"/>
          <w:szCs w:val="24"/>
        </w:rPr>
        <w:t xml:space="preserve"> an asbestos manufacturer</w:t>
      </w:r>
      <w:r w:rsidRPr="00692707">
        <w:rPr>
          <w:rFonts w:ascii="Times New Roman" w:hAnsi="Times New Roman" w:cs="Times New Roman"/>
          <w:sz w:val="24"/>
          <w:szCs w:val="24"/>
        </w:rPr>
        <w:t xml:space="preserve"> against mesothelioma victims</w:t>
      </w:r>
      <w:r w:rsidRPr="00692707">
        <w:rPr>
          <w:rFonts w:ascii="Times New Roman" w:hAnsi="Times New Roman" w:cs="Times New Roman"/>
          <w:sz w:val="24"/>
          <w:szCs w:val="24"/>
        </w:rPr>
        <w:t>,</w:t>
      </w:r>
      <w:r w:rsidRPr="00692707">
        <w:rPr>
          <w:rFonts w:ascii="Times New Roman" w:hAnsi="Times New Roman" w:cs="Times New Roman"/>
          <w:sz w:val="24"/>
          <w:szCs w:val="24"/>
        </w:rPr>
        <w:t xml:space="preserve"> claiming that one victim’s 14-years wearing dusty asbestos gloves at her job “</w:t>
      </w:r>
      <w:r w:rsidRPr="00692707">
        <w:rPr>
          <w:rStyle w:val="Emphasis"/>
          <w:rFonts w:ascii="Times New Roman" w:hAnsi="Times New Roman" w:cs="Times New Roman"/>
          <w:sz w:val="24"/>
          <w:szCs w:val="24"/>
        </w:rPr>
        <w:t xml:space="preserve">most likely did not cause </w:t>
      </w:r>
      <w:r w:rsidRPr="00692707">
        <w:rPr>
          <w:rStyle w:val="Emphasis"/>
          <w:rFonts w:ascii="Times New Roman" w:hAnsi="Times New Roman" w:cs="Times New Roman"/>
          <w:sz w:val="24"/>
          <w:szCs w:val="24"/>
        </w:rPr>
        <w:t>or contribute to her developing pleural mesothelioma</w:t>
      </w:r>
      <w:r w:rsidRPr="00692707">
        <w:rPr>
          <w:rStyle w:val="Emphasis"/>
          <w:rFonts w:ascii="Times New Roman" w:hAnsi="Times New Roman" w:cs="Times New Roman"/>
          <w:sz w:val="24"/>
          <w:szCs w:val="24"/>
        </w:rPr>
        <w:t>.”</w:t>
      </w:r>
      <w:r>
        <w:rPr>
          <w:rStyle w:val="FootnoteReference"/>
          <w:rFonts w:ascii="Times New Roman" w:hAnsi="Times New Roman" w:cs="Times New Roman"/>
          <w:i/>
          <w:iCs/>
          <w:sz w:val="24"/>
          <w:szCs w:val="24"/>
        </w:rPr>
        <w:footnoteReference w:id="8"/>
      </w:r>
    </w:p>
    <w:p w:rsidR="00185678" w:rsidRDefault="00E962E1" w:rsidP="00185678">
      <w:pPr>
        <w:spacing w:after="0" w:line="240" w:lineRule="auto"/>
        <w:ind w:firstLine="720"/>
        <w:rPr>
          <w:rFonts w:ascii="Times New Roman" w:hAnsi="Times New Roman" w:cs="Times New Roman"/>
          <w:sz w:val="24"/>
          <w:szCs w:val="24"/>
        </w:rPr>
      </w:pPr>
    </w:p>
    <w:p w:rsidR="00F34F6C" w:rsidRPr="00A22BA3" w:rsidRDefault="00E962E1">
      <w:pPr>
        <w:spacing w:after="0" w:line="240" w:lineRule="auto"/>
        <w:rPr>
          <w:rFonts w:ascii="Times New Roman" w:hAnsi="Times New Roman" w:cs="Times New Roman"/>
          <w:sz w:val="24"/>
          <w:szCs w:val="24"/>
        </w:rPr>
      </w:pPr>
    </w:p>
    <w:p w:rsidR="00A22BA3" w:rsidRPr="002D65BA" w:rsidRDefault="00E962E1" w:rsidP="002D65B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t>“</w:t>
      </w:r>
      <w:r w:rsidRPr="002D65BA">
        <w:rPr>
          <w:rFonts w:ascii="Times New Roman" w:hAnsi="Times New Roman" w:cs="Times New Roman"/>
          <w:i/>
          <w:iCs/>
          <w:sz w:val="24"/>
          <w:szCs w:val="24"/>
          <w:u w:val="single"/>
        </w:rPr>
        <w:t>What are the expected environmental impacts to the community of East Boston</w:t>
      </w:r>
      <w:r w:rsidRPr="002D65BA">
        <w:rPr>
          <w:rFonts w:ascii="Times New Roman" w:hAnsi="Times New Roman" w:cs="Times New Roman"/>
          <w:sz w:val="24"/>
          <w:szCs w:val="24"/>
          <w:u w:val="single"/>
        </w:rPr>
        <w:t>?</w:t>
      </w:r>
      <w:r>
        <w:rPr>
          <w:rFonts w:ascii="Times New Roman" w:hAnsi="Times New Roman" w:cs="Times New Roman"/>
          <w:sz w:val="24"/>
          <w:szCs w:val="24"/>
          <w:u w:val="single"/>
        </w:rPr>
        <w:t>”</w:t>
      </w:r>
    </w:p>
    <w:p w:rsidR="00A22BA3" w:rsidRDefault="00E962E1" w:rsidP="005C6F35">
      <w:pPr>
        <w:spacing w:after="0" w:line="240" w:lineRule="auto"/>
        <w:ind w:firstLine="720"/>
        <w:rPr>
          <w:rFonts w:ascii="Times New Roman" w:hAnsi="Times New Roman" w:cs="Times New Roman"/>
          <w:sz w:val="24"/>
          <w:szCs w:val="24"/>
        </w:rPr>
      </w:pPr>
    </w:p>
    <w:p w:rsidR="00C67986" w:rsidRDefault="00E962E1" w:rsidP="00C67986">
      <w:pPr>
        <w:spacing w:after="0" w:line="240" w:lineRule="auto"/>
        <w:rPr>
          <w:rFonts w:ascii="Times New Roman" w:hAnsi="Times New Roman" w:cs="Times New Roman"/>
          <w:sz w:val="24"/>
          <w:szCs w:val="24"/>
        </w:rPr>
      </w:pPr>
      <w:r>
        <w:rPr>
          <w:rFonts w:ascii="Times New Roman" w:hAnsi="Times New Roman" w:cs="Times New Roman"/>
          <w:sz w:val="24"/>
          <w:szCs w:val="24"/>
        </w:rPr>
        <w:t>The proposed substation and transmission lines would directly impact East Boston and the waterfront area on which they</w:t>
      </w:r>
      <w:r>
        <w:rPr>
          <w:rFonts w:ascii="Times New Roman" w:hAnsi="Times New Roman" w:cs="Times New Roman"/>
          <w:sz w:val="24"/>
          <w:szCs w:val="24"/>
        </w:rPr>
        <w:t xml:space="preserve"> would be sited. To begin with, the site for the proposed substation is</w:t>
      </w:r>
      <w:r>
        <w:rPr>
          <w:rFonts w:ascii="Times New Roman" w:hAnsi="Times New Roman" w:cs="Times New Roman"/>
          <w:sz w:val="24"/>
          <w:szCs w:val="24"/>
        </w:rPr>
        <w:t xml:space="preserve"> within a flood zone, and just feet from </w:t>
      </w:r>
      <w:r>
        <w:rPr>
          <w:rFonts w:ascii="Times New Roman" w:hAnsi="Times New Roman" w:cs="Times New Roman"/>
          <w:sz w:val="24"/>
          <w:szCs w:val="24"/>
        </w:rPr>
        <w:t xml:space="preserve">the Chelsea Creek.  </w:t>
      </w:r>
      <w:r>
        <w:rPr>
          <w:rFonts w:ascii="Times New Roman" w:hAnsi="Times New Roman" w:cs="Times New Roman"/>
          <w:sz w:val="24"/>
          <w:szCs w:val="24"/>
        </w:rPr>
        <w:t xml:space="preserve">As we </w:t>
      </w:r>
      <w:r>
        <w:rPr>
          <w:rFonts w:ascii="Times New Roman" w:hAnsi="Times New Roman" w:cs="Times New Roman"/>
          <w:sz w:val="24"/>
          <w:szCs w:val="24"/>
        </w:rPr>
        <w:t>learned from Superstorm Sandy</w:t>
      </w:r>
      <w:r>
        <w:rPr>
          <w:rFonts w:ascii="Times New Roman" w:hAnsi="Times New Roman" w:cs="Times New Roman"/>
          <w:sz w:val="24"/>
          <w:szCs w:val="24"/>
        </w:rPr>
        <w:t xml:space="preserve">, substations situated so close to flood zones are extremely vulnerable to storm surges </w:t>
      </w:r>
      <w:r>
        <w:rPr>
          <w:rFonts w:ascii="Times New Roman" w:hAnsi="Times New Roman" w:cs="Times New Roman"/>
          <w:sz w:val="24"/>
          <w:szCs w:val="24"/>
        </w:rPr>
        <w:t>and flooding.</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p>
    <w:p w:rsidR="00C67986" w:rsidRPr="00185678" w:rsidRDefault="00E962E1" w:rsidP="00C67986">
      <w:pPr>
        <w:spacing w:after="0" w:line="240" w:lineRule="auto"/>
        <w:rPr>
          <w:rFonts w:ascii="Times New Roman" w:hAnsi="Times New Roman" w:cs="Times New Roman"/>
          <w:sz w:val="24"/>
          <w:szCs w:val="24"/>
        </w:rPr>
      </w:pPr>
    </w:p>
    <w:p w:rsidR="00185678" w:rsidRPr="00185678" w:rsidRDefault="00E962E1" w:rsidP="00185678">
      <w:pPr>
        <w:tabs>
          <w:tab w:val="left" w:pos="6590"/>
        </w:tabs>
        <w:spacing w:after="0" w:line="240" w:lineRule="auto"/>
        <w:rPr>
          <w:rFonts w:ascii="Times New Roman" w:hAnsi="Times New Roman" w:cs="Times New Roman"/>
          <w:sz w:val="24"/>
          <w:szCs w:val="24"/>
        </w:rPr>
      </w:pPr>
      <w:r w:rsidRPr="00185678">
        <w:rPr>
          <w:rFonts w:ascii="Times New Roman" w:hAnsi="Times New Roman" w:cs="Times New Roman"/>
          <w:sz w:val="24"/>
          <w:szCs w:val="24"/>
        </w:rPr>
        <w:tab/>
        <w:t xml:space="preserve"> </w:t>
      </w:r>
    </w:p>
    <w:p w:rsidR="00C67986" w:rsidRDefault="00E962E1" w:rsidP="00C67986">
      <w:pPr>
        <w:spacing w:after="0" w:line="240" w:lineRule="auto"/>
        <w:rPr>
          <w:rFonts w:ascii="Times New Roman" w:hAnsi="Times New Roman" w:cs="Times New Roman"/>
          <w:sz w:val="24"/>
          <w:szCs w:val="24"/>
        </w:rPr>
      </w:pPr>
      <w:r>
        <w:rPr>
          <w:rFonts w:ascii="Times New Roman" w:hAnsi="Times New Roman" w:cs="Times New Roman"/>
          <w:sz w:val="24"/>
          <w:szCs w:val="24"/>
        </w:rPr>
        <w:t>The shoreline near the parcel on East Eagle Street is also heavily eroded, and in need of stabilization.  In fact, t</w:t>
      </w:r>
      <w:r w:rsidRPr="00185678">
        <w:rPr>
          <w:rFonts w:ascii="Times New Roman" w:hAnsi="Times New Roman" w:cs="Times New Roman"/>
          <w:sz w:val="24"/>
          <w:szCs w:val="24"/>
        </w:rPr>
        <w:t xml:space="preserve">he U.S. Army Corps of Engineers </w:t>
      </w:r>
      <w:r>
        <w:rPr>
          <w:rFonts w:ascii="Times New Roman" w:hAnsi="Times New Roman" w:cs="Times New Roman"/>
          <w:sz w:val="24"/>
          <w:szCs w:val="24"/>
        </w:rPr>
        <w:t>has initiated an</w:t>
      </w:r>
      <w:r w:rsidRPr="00185678">
        <w:rPr>
          <w:rFonts w:ascii="Times New Roman" w:hAnsi="Times New Roman" w:cs="Times New Roman"/>
          <w:sz w:val="24"/>
          <w:szCs w:val="24"/>
        </w:rPr>
        <w:t xml:space="preserve"> “Emergency Shoreline Stabilization Project” to preve</w:t>
      </w:r>
      <w:r>
        <w:rPr>
          <w:rFonts w:ascii="Times New Roman" w:hAnsi="Times New Roman" w:cs="Times New Roman"/>
          <w:sz w:val="24"/>
          <w:szCs w:val="24"/>
        </w:rPr>
        <w:t>nt the eroding sho</w:t>
      </w:r>
      <w:r>
        <w:rPr>
          <w:rFonts w:ascii="Times New Roman" w:hAnsi="Times New Roman" w:cs="Times New Roman"/>
          <w:sz w:val="24"/>
          <w:szCs w:val="24"/>
        </w:rPr>
        <w:t>reline.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A22BA3">
        <w:rPr>
          <w:rFonts w:ascii="Times New Roman" w:hAnsi="Times New Roman" w:cs="Times New Roman"/>
          <w:sz w:val="24"/>
          <w:szCs w:val="24"/>
        </w:rPr>
        <w:t>Furthermore, part of the Army Corps project will involve wetl</w:t>
      </w:r>
      <w:r>
        <w:rPr>
          <w:rFonts w:ascii="Times New Roman" w:hAnsi="Times New Roman" w:cs="Times New Roman"/>
          <w:sz w:val="24"/>
          <w:szCs w:val="24"/>
        </w:rPr>
        <w:t>and restoration at this site, including</w:t>
      </w:r>
      <w:r w:rsidRPr="00A22BA3">
        <w:rPr>
          <w:rFonts w:ascii="Times New Roman" w:hAnsi="Times New Roman" w:cs="Times New Roman"/>
          <w:sz w:val="24"/>
          <w:szCs w:val="24"/>
        </w:rPr>
        <w:t xml:space="preserve"> the establishment of salt marshes for the benefit of vegetation, fish and wildlife.  Placing a sub</w:t>
      </w:r>
      <w:r>
        <w:rPr>
          <w:rFonts w:ascii="Times New Roman" w:hAnsi="Times New Roman" w:cs="Times New Roman"/>
          <w:sz w:val="24"/>
          <w:szCs w:val="24"/>
        </w:rPr>
        <w:t>station next to</w:t>
      </w:r>
      <w:r w:rsidRPr="00A22BA3">
        <w:rPr>
          <w:rFonts w:ascii="Times New Roman" w:hAnsi="Times New Roman" w:cs="Times New Roman"/>
          <w:sz w:val="24"/>
          <w:szCs w:val="24"/>
        </w:rPr>
        <w:t xml:space="preserve"> the salt marsh would undermine</w:t>
      </w:r>
      <w:r w:rsidRPr="00A22BA3">
        <w:rPr>
          <w:rFonts w:ascii="Times New Roman" w:hAnsi="Times New Roman" w:cs="Times New Roman"/>
          <w:sz w:val="24"/>
          <w:szCs w:val="24"/>
        </w:rPr>
        <w:t xml:space="preserve"> the Army Corps’ objectives, which have the explicit support of the U.S. Fish &amp; Wildlife Commission</w:t>
      </w:r>
      <w:r>
        <w:rPr>
          <w:rFonts w:ascii="Times New Roman" w:hAnsi="Times New Roman" w:cs="Times New Roman"/>
          <w:sz w:val="24"/>
          <w:szCs w:val="24"/>
        </w:rPr>
        <w:t xml:space="preserve"> </w:t>
      </w:r>
      <w:r w:rsidRPr="00681D64">
        <w:rPr>
          <w:rFonts w:ascii="Times New Roman" w:hAnsi="Times New Roman" w:cs="Times New Roman"/>
          <w:sz w:val="24"/>
          <w:szCs w:val="24"/>
          <w:u w:val="single"/>
        </w:rPr>
        <w:t>and</w:t>
      </w:r>
      <w:r>
        <w:rPr>
          <w:rFonts w:ascii="Times New Roman" w:hAnsi="Times New Roman" w:cs="Times New Roman"/>
          <w:sz w:val="24"/>
          <w:szCs w:val="24"/>
        </w:rPr>
        <w:t xml:space="preserve"> the Boston Redevelopment Authority.  </w:t>
      </w:r>
      <w:r>
        <w:rPr>
          <w:rFonts w:ascii="Times New Roman" w:hAnsi="Times New Roman" w:cs="Times New Roman"/>
          <w:sz w:val="24"/>
          <w:szCs w:val="24"/>
        </w:rPr>
        <w:t xml:space="preserve">There is a second </w:t>
      </w:r>
      <w:r w:rsidRPr="00185678">
        <w:rPr>
          <w:rFonts w:ascii="Times New Roman" w:hAnsi="Times New Roman" w:cs="Times New Roman"/>
          <w:sz w:val="24"/>
          <w:szCs w:val="24"/>
        </w:rPr>
        <w:t>U.S. Army Corps of Engineer</w:t>
      </w:r>
      <w:r>
        <w:rPr>
          <w:rFonts w:ascii="Times New Roman" w:hAnsi="Times New Roman" w:cs="Times New Roman"/>
          <w:sz w:val="24"/>
          <w:szCs w:val="24"/>
        </w:rPr>
        <w:t xml:space="preserve">s project to move and store the Northern </w:t>
      </w:r>
      <w:r>
        <w:rPr>
          <w:rFonts w:ascii="Times New Roman" w:hAnsi="Times New Roman" w:cs="Times New Roman"/>
          <w:sz w:val="24"/>
          <w:szCs w:val="24"/>
        </w:rPr>
        <w:t>Ave B</w:t>
      </w:r>
      <w:r>
        <w:rPr>
          <w:rFonts w:ascii="Times New Roman" w:hAnsi="Times New Roman" w:cs="Times New Roman"/>
          <w:sz w:val="24"/>
          <w:szCs w:val="24"/>
        </w:rPr>
        <w:t xml:space="preserve">ridge in the same Eagle </w:t>
      </w:r>
      <w:r>
        <w:rPr>
          <w:rFonts w:ascii="Times New Roman" w:hAnsi="Times New Roman" w:cs="Times New Roman"/>
          <w:sz w:val="24"/>
          <w:szCs w:val="24"/>
        </w:rPr>
        <w:t xml:space="preserve">Street lot, and the initial drawings show the bridge spans being stored right where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plans to construct its substation.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Pr>
          <w:rFonts w:ascii="Times New Roman" w:hAnsi="Times New Roman" w:cs="Times New Roman"/>
          <w:sz w:val="24"/>
          <w:szCs w:val="24"/>
        </w:rPr>
        <w:t xml:space="preserve">There does not appear to be room for the bridge project and </w:t>
      </w:r>
      <w:proofErr w:type="spellStart"/>
      <w:r>
        <w:rPr>
          <w:rFonts w:ascii="Times New Roman" w:hAnsi="Times New Roman" w:cs="Times New Roman"/>
          <w:sz w:val="24"/>
          <w:szCs w:val="24"/>
        </w:rPr>
        <w:t>Eversource’s</w:t>
      </w:r>
      <w:proofErr w:type="spellEnd"/>
      <w:r>
        <w:rPr>
          <w:rFonts w:ascii="Times New Roman" w:hAnsi="Times New Roman" w:cs="Times New Roman"/>
          <w:sz w:val="24"/>
          <w:szCs w:val="24"/>
        </w:rPr>
        <w:t xml:space="preserve"> substation construction, and the Eagle Hill commun</w:t>
      </w:r>
      <w:r>
        <w:rPr>
          <w:rFonts w:ascii="Times New Roman" w:hAnsi="Times New Roman" w:cs="Times New Roman"/>
          <w:sz w:val="24"/>
          <w:szCs w:val="24"/>
        </w:rPr>
        <w:t xml:space="preserve">ity will suffer the consequences of any spill-over.  </w:t>
      </w:r>
    </w:p>
    <w:p w:rsidR="00C67986" w:rsidRDefault="00E962E1" w:rsidP="00C679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22BA3" w:rsidRDefault="00E962E1" w:rsidP="00C67986">
      <w:pPr>
        <w:spacing w:after="0" w:line="240" w:lineRule="auto"/>
        <w:rPr>
          <w:rFonts w:ascii="Times New Roman" w:hAnsi="Times New Roman" w:cs="Times New Roman"/>
          <w:sz w:val="24"/>
          <w:szCs w:val="24"/>
        </w:rPr>
      </w:pPr>
      <w:r w:rsidRPr="00A22BA3">
        <w:rPr>
          <w:rFonts w:ascii="Times New Roman" w:hAnsi="Times New Roman" w:cs="Times New Roman"/>
          <w:sz w:val="24"/>
          <w:szCs w:val="24"/>
        </w:rPr>
        <w:t xml:space="preserve">Finally, it is telling that </w:t>
      </w:r>
      <w:proofErr w:type="spellStart"/>
      <w:r w:rsidRPr="00A22BA3">
        <w:rPr>
          <w:rFonts w:ascii="Times New Roman" w:hAnsi="Times New Roman" w:cs="Times New Roman"/>
          <w:sz w:val="24"/>
          <w:szCs w:val="24"/>
        </w:rPr>
        <w:t>Eversource</w:t>
      </w:r>
      <w:proofErr w:type="spellEnd"/>
      <w:r w:rsidRPr="00A22BA3">
        <w:rPr>
          <w:rFonts w:ascii="Times New Roman" w:hAnsi="Times New Roman" w:cs="Times New Roman"/>
          <w:sz w:val="24"/>
          <w:szCs w:val="24"/>
        </w:rPr>
        <w:t xml:space="preserve"> failed to mention </w:t>
      </w:r>
      <w:r>
        <w:rPr>
          <w:rFonts w:ascii="Times New Roman" w:hAnsi="Times New Roman" w:cs="Times New Roman"/>
          <w:sz w:val="24"/>
          <w:szCs w:val="24"/>
        </w:rPr>
        <w:t xml:space="preserve">in their letter </w:t>
      </w:r>
      <w:r w:rsidRPr="00A22BA3">
        <w:rPr>
          <w:rFonts w:ascii="Times New Roman" w:hAnsi="Times New Roman" w:cs="Times New Roman"/>
          <w:sz w:val="24"/>
          <w:szCs w:val="24"/>
        </w:rPr>
        <w:t xml:space="preserve">that the Boston Zoning Code </w:t>
      </w:r>
      <w:r w:rsidRPr="00681D64">
        <w:rPr>
          <w:rFonts w:ascii="Times New Roman" w:hAnsi="Times New Roman" w:cs="Times New Roman"/>
          <w:b/>
          <w:sz w:val="24"/>
          <w:szCs w:val="24"/>
          <w:u w:val="single"/>
        </w:rPr>
        <w:t>expressly forbids</w:t>
      </w:r>
      <w:r w:rsidRPr="00A22BA3">
        <w:rPr>
          <w:rFonts w:ascii="Times New Roman" w:hAnsi="Times New Roman" w:cs="Times New Roman"/>
          <w:sz w:val="24"/>
          <w:szCs w:val="24"/>
        </w:rPr>
        <w:t xml:space="preserve"> the installation of a substation at this site.  Indeed, 338 East Eagle Street is zoned as a “waterfront manufacturing </w:t>
      </w:r>
      <w:proofErr w:type="spellStart"/>
      <w:r w:rsidRPr="00A22BA3">
        <w:rPr>
          <w:rFonts w:ascii="Times New Roman" w:hAnsi="Times New Roman" w:cs="Times New Roman"/>
          <w:sz w:val="24"/>
          <w:szCs w:val="24"/>
        </w:rPr>
        <w:t>subdistrict</w:t>
      </w:r>
      <w:proofErr w:type="spellEnd"/>
      <w:r w:rsidRPr="00A22BA3">
        <w:rPr>
          <w:rFonts w:ascii="Times New Roman" w:hAnsi="Times New Roman" w:cs="Times New Roman"/>
          <w:sz w:val="24"/>
          <w:szCs w:val="24"/>
        </w:rPr>
        <w:t>,” and Article 53</w:t>
      </w:r>
      <w:r>
        <w:rPr>
          <w:rFonts w:ascii="Times New Roman" w:hAnsi="Times New Roman" w:cs="Times New Roman"/>
          <w:sz w:val="24"/>
          <w:szCs w:val="24"/>
        </w:rPr>
        <w:t>, Section 15</w:t>
      </w:r>
      <w:r w:rsidRPr="00A22BA3">
        <w:rPr>
          <w:rFonts w:ascii="Times New Roman" w:hAnsi="Times New Roman" w:cs="Times New Roman"/>
          <w:sz w:val="24"/>
          <w:szCs w:val="24"/>
        </w:rPr>
        <w:t xml:space="preserve"> of the Zoning Code provides that substations are “forbidden” in these </w:t>
      </w:r>
      <w:proofErr w:type="spellStart"/>
      <w:r w:rsidRPr="00A22BA3">
        <w:rPr>
          <w:rFonts w:ascii="Times New Roman" w:hAnsi="Times New Roman" w:cs="Times New Roman"/>
          <w:sz w:val="24"/>
          <w:szCs w:val="24"/>
        </w:rPr>
        <w:t>subdistricts</w:t>
      </w:r>
      <w:proofErr w:type="spellEnd"/>
      <w:r w:rsidRPr="00A22BA3">
        <w:rPr>
          <w:rFonts w:ascii="Times New Roman" w:hAnsi="Times New Roman" w:cs="Times New Roman"/>
          <w:sz w:val="24"/>
          <w:szCs w:val="24"/>
        </w:rPr>
        <w:t>.</w:t>
      </w:r>
      <w:r>
        <w:rPr>
          <w:rFonts w:ascii="Times New Roman" w:hAnsi="Times New Roman" w:cs="Times New Roman"/>
          <w:sz w:val="24"/>
          <w:szCs w:val="24"/>
        </w:rPr>
        <w:t xml:space="preserve">  </w:t>
      </w:r>
    </w:p>
    <w:p w:rsidR="00A22BA3" w:rsidRPr="00A22BA3" w:rsidRDefault="00E962E1" w:rsidP="00A22BA3">
      <w:pPr>
        <w:spacing w:after="0" w:line="240" w:lineRule="auto"/>
        <w:rPr>
          <w:rFonts w:ascii="Times New Roman" w:hAnsi="Times New Roman" w:cs="Times New Roman"/>
          <w:sz w:val="24"/>
          <w:szCs w:val="24"/>
        </w:rPr>
      </w:pPr>
    </w:p>
    <w:p w:rsidR="00A22BA3" w:rsidRPr="00FE74B4" w:rsidRDefault="00E962E1" w:rsidP="00A22BA3">
      <w:pPr>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w:t>
      </w:r>
      <w:r w:rsidRPr="00FE74B4">
        <w:rPr>
          <w:rFonts w:ascii="Times New Roman" w:hAnsi="Times New Roman" w:cs="Times New Roman"/>
          <w:i/>
          <w:iCs/>
          <w:sz w:val="24"/>
          <w:szCs w:val="24"/>
          <w:u w:val="single"/>
        </w:rPr>
        <w:t>What are</w:t>
      </w:r>
      <w:r w:rsidRPr="00FE74B4">
        <w:rPr>
          <w:rFonts w:ascii="Times New Roman" w:hAnsi="Times New Roman" w:cs="Times New Roman"/>
          <w:i/>
          <w:iCs/>
          <w:sz w:val="24"/>
          <w:szCs w:val="24"/>
          <w:u w:val="single"/>
        </w:rPr>
        <w:t xml:space="preserve"> the</w:t>
      </w:r>
      <w:r>
        <w:rPr>
          <w:rFonts w:ascii="Times New Roman" w:hAnsi="Times New Roman" w:cs="Times New Roman"/>
          <w:i/>
          <w:iCs/>
          <w:sz w:val="24"/>
          <w:szCs w:val="24"/>
          <w:u w:val="single"/>
        </w:rPr>
        <w:t xml:space="preserve"> expected </w:t>
      </w:r>
      <w:r w:rsidRPr="00FE74B4">
        <w:rPr>
          <w:rFonts w:ascii="Times New Roman" w:hAnsi="Times New Roman" w:cs="Times New Roman"/>
          <w:i/>
          <w:iCs/>
          <w:sz w:val="24"/>
          <w:szCs w:val="24"/>
          <w:u w:val="single"/>
        </w:rPr>
        <w:t>im</w:t>
      </w:r>
      <w:r>
        <w:rPr>
          <w:rFonts w:ascii="Times New Roman" w:hAnsi="Times New Roman" w:cs="Times New Roman"/>
          <w:i/>
          <w:iCs/>
          <w:sz w:val="24"/>
          <w:szCs w:val="24"/>
          <w:u w:val="single"/>
        </w:rPr>
        <w:t>pacts to surrounding businesses?”</w:t>
      </w:r>
    </w:p>
    <w:p w:rsidR="00A22BA3" w:rsidRDefault="00E962E1" w:rsidP="00A22BA3">
      <w:pPr>
        <w:spacing w:after="0" w:line="240" w:lineRule="auto"/>
        <w:rPr>
          <w:rFonts w:ascii="Times New Roman" w:hAnsi="Times New Roman" w:cs="Times New Roman"/>
          <w:sz w:val="24"/>
          <w:szCs w:val="24"/>
        </w:rPr>
      </w:pPr>
    </w:p>
    <w:p w:rsidR="00A22BA3" w:rsidRPr="00A22BA3" w:rsidRDefault="00E962E1" w:rsidP="00A22BA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22BA3">
        <w:rPr>
          <w:rFonts w:ascii="Times New Roman" w:hAnsi="Times New Roman" w:cs="Times New Roman"/>
          <w:sz w:val="24"/>
          <w:szCs w:val="24"/>
        </w:rPr>
        <w:t xml:space="preserve">Multiple experts testified at the EFSB hearing that EMFs from the substation </w:t>
      </w:r>
      <w:r>
        <w:rPr>
          <w:rFonts w:ascii="Times New Roman" w:hAnsi="Times New Roman" w:cs="Times New Roman"/>
          <w:sz w:val="24"/>
          <w:szCs w:val="24"/>
        </w:rPr>
        <w:t xml:space="preserve">would </w:t>
      </w:r>
      <w:r w:rsidRPr="00A22BA3">
        <w:rPr>
          <w:rFonts w:ascii="Times New Roman" w:hAnsi="Times New Roman" w:cs="Times New Roman"/>
          <w:sz w:val="24"/>
          <w:szCs w:val="24"/>
        </w:rPr>
        <w:t xml:space="preserve">interfere with sensitive electronic equipment at </w:t>
      </w:r>
      <w:r>
        <w:rPr>
          <w:rFonts w:ascii="Times New Roman" w:hAnsi="Times New Roman" w:cs="Times New Roman"/>
          <w:sz w:val="24"/>
          <w:szCs w:val="24"/>
        </w:rPr>
        <w:t xml:space="preserve">Channel Fish’s </w:t>
      </w:r>
      <w:r w:rsidRPr="00A22BA3">
        <w:rPr>
          <w:rFonts w:ascii="Times New Roman" w:hAnsi="Times New Roman" w:cs="Times New Roman"/>
          <w:sz w:val="24"/>
          <w:szCs w:val="24"/>
        </w:rPr>
        <w:t>adjacent facility.  Among other things, the EMFs are like</w:t>
      </w:r>
      <w:r w:rsidRPr="00A22BA3">
        <w:rPr>
          <w:rFonts w:ascii="Times New Roman" w:hAnsi="Times New Roman" w:cs="Times New Roman"/>
          <w:sz w:val="24"/>
          <w:szCs w:val="24"/>
        </w:rPr>
        <w:t xml:space="preserve">ly to prevent Channel Fish’s </w:t>
      </w:r>
      <w:r w:rsidRPr="00F61C9C">
        <w:rPr>
          <w:rFonts w:ascii="Times New Roman" w:hAnsi="Times New Roman" w:cs="Times New Roman"/>
          <w:b/>
          <w:sz w:val="24"/>
          <w:szCs w:val="24"/>
        </w:rPr>
        <w:t>magnetic anomaly detector</w:t>
      </w:r>
      <w:r w:rsidRPr="00A22BA3">
        <w:rPr>
          <w:rFonts w:ascii="Times New Roman" w:hAnsi="Times New Roman" w:cs="Times New Roman"/>
          <w:sz w:val="24"/>
          <w:szCs w:val="24"/>
        </w:rPr>
        <w:t xml:space="preserve"> from functioning properly. </w:t>
      </w:r>
      <w:r>
        <w:rPr>
          <w:rFonts w:ascii="Times New Roman" w:hAnsi="Times New Roman" w:cs="Times New Roman"/>
          <w:sz w:val="24"/>
          <w:szCs w:val="24"/>
        </w:rPr>
        <w:t xml:space="preserve"> </w:t>
      </w:r>
      <w:r w:rsidRPr="00A22BA3">
        <w:rPr>
          <w:rFonts w:ascii="Times New Roman" w:hAnsi="Times New Roman" w:cs="Times New Roman"/>
          <w:sz w:val="24"/>
          <w:szCs w:val="24"/>
        </w:rPr>
        <w:t>This piece of equipment is critical to Channel Fish’s operation, as without it Channel Fish cannot ensure that all metal has been removed from the fish being processed, ship</w:t>
      </w:r>
      <w:r w:rsidRPr="00A22BA3">
        <w:rPr>
          <w:rFonts w:ascii="Times New Roman" w:hAnsi="Times New Roman" w:cs="Times New Roman"/>
          <w:sz w:val="24"/>
          <w:szCs w:val="24"/>
        </w:rPr>
        <w:t xml:space="preserve">ped and sold to customers.  </w:t>
      </w:r>
      <w:r w:rsidRPr="00F61C9C">
        <w:rPr>
          <w:rFonts w:ascii="Times New Roman" w:hAnsi="Times New Roman" w:cs="Times New Roman"/>
          <w:b/>
          <w:sz w:val="24"/>
          <w:szCs w:val="24"/>
        </w:rPr>
        <w:t>If metal is missed, and ends up in a customer’s product, Channel Fish can held liable and immediately lose that customer – the threat</w:t>
      </w:r>
      <w:r>
        <w:rPr>
          <w:rFonts w:ascii="Times New Roman" w:hAnsi="Times New Roman" w:cs="Times New Roman"/>
          <w:b/>
          <w:sz w:val="24"/>
          <w:szCs w:val="24"/>
        </w:rPr>
        <w:t>s</w:t>
      </w:r>
      <w:r w:rsidRPr="00F61C9C">
        <w:rPr>
          <w:rFonts w:ascii="Times New Roman" w:hAnsi="Times New Roman" w:cs="Times New Roman"/>
          <w:b/>
          <w:sz w:val="24"/>
          <w:szCs w:val="24"/>
        </w:rPr>
        <w:t xml:space="preserve"> </w:t>
      </w:r>
      <w:r>
        <w:rPr>
          <w:rFonts w:ascii="Times New Roman" w:hAnsi="Times New Roman" w:cs="Times New Roman"/>
          <w:b/>
          <w:sz w:val="24"/>
          <w:szCs w:val="24"/>
        </w:rPr>
        <w:t>to Channel Fish’s business and its workers’ livelihoods</w:t>
      </w:r>
      <w:r w:rsidRPr="00F61C9C">
        <w:rPr>
          <w:rFonts w:ascii="Times New Roman" w:hAnsi="Times New Roman" w:cs="Times New Roman"/>
          <w:b/>
          <w:sz w:val="24"/>
          <w:szCs w:val="24"/>
        </w:rPr>
        <w:t xml:space="preserve"> </w:t>
      </w:r>
      <w:r>
        <w:rPr>
          <w:rFonts w:ascii="Times New Roman" w:hAnsi="Times New Roman" w:cs="Times New Roman"/>
          <w:b/>
          <w:sz w:val="24"/>
          <w:szCs w:val="24"/>
        </w:rPr>
        <w:t xml:space="preserve">are </w:t>
      </w:r>
      <w:r w:rsidRPr="00F61C9C">
        <w:rPr>
          <w:rFonts w:ascii="Times New Roman" w:hAnsi="Times New Roman" w:cs="Times New Roman"/>
          <w:b/>
          <w:sz w:val="24"/>
          <w:szCs w:val="24"/>
        </w:rPr>
        <w:t>very real.</w:t>
      </w:r>
      <w:r>
        <w:rPr>
          <w:rFonts w:ascii="Times New Roman" w:hAnsi="Times New Roman" w:cs="Times New Roman"/>
          <w:sz w:val="24"/>
          <w:szCs w:val="24"/>
        </w:rPr>
        <w:t xml:space="preserve">   Channel Fish also tests the fat content of its product using sensitive laboratory equipment, which utilizes nuclear-magnetic resonance (NMR).  The manufacturer of the NMR equipment has expressed significant concerns to Channel Fish and others about EMF </w:t>
      </w:r>
      <w:r>
        <w:rPr>
          <w:rFonts w:ascii="Times New Roman" w:hAnsi="Times New Roman" w:cs="Times New Roman"/>
          <w:sz w:val="24"/>
          <w:szCs w:val="24"/>
        </w:rPr>
        <w:t>interference with its equipment.</w:t>
      </w:r>
      <w:r>
        <w:rPr>
          <w:rFonts w:ascii="Times New Roman" w:hAnsi="Times New Roman" w:cs="Times New Roman"/>
          <w:sz w:val="24"/>
          <w:szCs w:val="24"/>
        </w:rPr>
        <w:t xml:space="preserve">  Again, interference to this equipment poses a direct threat to Channel Fish and its employees.</w:t>
      </w:r>
    </w:p>
    <w:p w:rsidR="00A22BA3" w:rsidRPr="00A22BA3" w:rsidRDefault="00E962E1" w:rsidP="00A22BA3">
      <w:pPr>
        <w:spacing w:after="0" w:line="240" w:lineRule="auto"/>
        <w:rPr>
          <w:rFonts w:ascii="Times New Roman" w:hAnsi="Times New Roman" w:cs="Times New Roman"/>
          <w:sz w:val="24"/>
          <w:szCs w:val="24"/>
        </w:rPr>
      </w:pPr>
    </w:p>
    <w:p w:rsidR="00A22BA3" w:rsidRPr="00FE74B4" w:rsidRDefault="00E962E1" w:rsidP="00A22BA3">
      <w:pPr>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w:t>
      </w:r>
      <w:r w:rsidRPr="00FE74B4">
        <w:rPr>
          <w:rFonts w:ascii="Times New Roman" w:hAnsi="Times New Roman" w:cs="Times New Roman"/>
          <w:i/>
          <w:iCs/>
          <w:sz w:val="24"/>
          <w:szCs w:val="24"/>
          <w:u w:val="single"/>
        </w:rPr>
        <w:t>What alternatives have been explored?</w:t>
      </w:r>
      <w:r>
        <w:rPr>
          <w:rFonts w:ascii="Times New Roman" w:hAnsi="Times New Roman" w:cs="Times New Roman"/>
          <w:i/>
          <w:iCs/>
          <w:sz w:val="24"/>
          <w:szCs w:val="24"/>
          <w:u w:val="single"/>
        </w:rPr>
        <w:t xml:space="preserve"> In particular, has the possibility been explored of expanding the Chelsea facility to a</w:t>
      </w:r>
      <w:r>
        <w:rPr>
          <w:rFonts w:ascii="Times New Roman" w:hAnsi="Times New Roman" w:cs="Times New Roman"/>
          <w:i/>
          <w:iCs/>
          <w:sz w:val="24"/>
          <w:szCs w:val="24"/>
          <w:u w:val="single"/>
        </w:rPr>
        <w:t>ccommodate the need for more power?”</w:t>
      </w:r>
    </w:p>
    <w:p w:rsidR="00A22BA3" w:rsidRDefault="00E962E1" w:rsidP="00A22BA3">
      <w:pPr>
        <w:spacing w:after="0" w:line="240" w:lineRule="auto"/>
        <w:rPr>
          <w:rFonts w:ascii="Times New Roman" w:hAnsi="Times New Roman" w:cs="Times New Roman"/>
          <w:sz w:val="24"/>
          <w:szCs w:val="24"/>
        </w:rPr>
      </w:pPr>
    </w:p>
    <w:p w:rsidR="00F61C9C" w:rsidRDefault="00E962E1" w:rsidP="00A22B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are</w:t>
      </w:r>
      <w:r>
        <w:rPr>
          <w:rFonts w:ascii="Times New Roman" w:hAnsi="Times New Roman" w:cs="Times New Roman"/>
          <w:sz w:val="24"/>
          <w:szCs w:val="24"/>
        </w:rPr>
        <w:t xml:space="preserve"> many </w:t>
      </w:r>
      <w:r>
        <w:rPr>
          <w:rFonts w:ascii="Times New Roman" w:hAnsi="Times New Roman" w:cs="Times New Roman"/>
          <w:sz w:val="24"/>
          <w:szCs w:val="24"/>
        </w:rPr>
        <w:t xml:space="preserve">superior </w:t>
      </w:r>
      <w:r>
        <w:rPr>
          <w:rFonts w:ascii="Times New Roman" w:hAnsi="Times New Roman" w:cs="Times New Roman"/>
          <w:sz w:val="24"/>
          <w:szCs w:val="24"/>
        </w:rPr>
        <w:t>alternatives</w:t>
      </w:r>
      <w:r>
        <w:rPr>
          <w:rFonts w:ascii="Times New Roman" w:hAnsi="Times New Roman" w:cs="Times New Roman"/>
          <w:sz w:val="24"/>
          <w:szCs w:val="24"/>
        </w:rPr>
        <w:t xml:space="preserve"> to constructing a substation at 338 East Eagle Street</w:t>
      </w:r>
      <w:r>
        <w:rPr>
          <w:rFonts w:ascii="Times New Roman" w:hAnsi="Times New Roman" w:cs="Times New Roman"/>
          <w:sz w:val="24"/>
          <w:szCs w:val="24"/>
        </w:rPr>
        <w:t xml:space="preserve">.  </w:t>
      </w:r>
      <w:r>
        <w:rPr>
          <w:rFonts w:ascii="Times New Roman" w:hAnsi="Times New Roman" w:cs="Times New Roman"/>
          <w:sz w:val="24"/>
          <w:szCs w:val="24"/>
        </w:rPr>
        <w:t xml:space="preserve">As part of its application for this project,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mentioned at least two </w:t>
      </w:r>
      <w:r>
        <w:rPr>
          <w:rFonts w:ascii="Times New Roman" w:hAnsi="Times New Roman" w:cs="Times New Roman"/>
          <w:sz w:val="24"/>
          <w:szCs w:val="24"/>
        </w:rPr>
        <w:t>of these</w:t>
      </w:r>
      <w:r>
        <w:rPr>
          <w:rFonts w:ascii="Times New Roman" w:hAnsi="Times New Roman" w:cs="Times New Roman"/>
          <w:sz w:val="24"/>
          <w:szCs w:val="24"/>
        </w:rPr>
        <w:t>:</w:t>
      </w:r>
    </w:p>
    <w:p w:rsidR="00F61C9C" w:rsidRDefault="00E962E1" w:rsidP="00F61C9C">
      <w:pPr>
        <w:spacing w:after="0" w:line="240" w:lineRule="auto"/>
        <w:rPr>
          <w:rFonts w:ascii="Times New Roman" w:hAnsi="Times New Roman" w:cs="Times New Roman"/>
          <w:sz w:val="24"/>
          <w:szCs w:val="24"/>
        </w:rPr>
      </w:pPr>
    </w:p>
    <w:p w:rsidR="00F61C9C" w:rsidRDefault="00E962E1" w:rsidP="00F61C9C">
      <w:pPr>
        <w:spacing w:after="0" w:line="240" w:lineRule="auto"/>
        <w:rPr>
          <w:rFonts w:ascii="Times New Roman" w:hAnsi="Times New Roman" w:cs="Times New Roman"/>
          <w:sz w:val="24"/>
          <w:szCs w:val="24"/>
        </w:rPr>
      </w:pPr>
      <w:r>
        <w:rPr>
          <w:rFonts w:ascii="Times New Roman" w:hAnsi="Times New Roman" w:cs="Times New Roman"/>
          <w:sz w:val="24"/>
          <w:szCs w:val="24"/>
        </w:rPr>
        <w:t>1. E</w:t>
      </w:r>
      <w:r>
        <w:rPr>
          <w:rFonts w:ascii="Times New Roman" w:hAnsi="Times New Roman" w:cs="Times New Roman"/>
          <w:sz w:val="24"/>
          <w:szCs w:val="24"/>
        </w:rPr>
        <w:t xml:space="preserve">xpanding </w:t>
      </w:r>
      <w:r>
        <w:rPr>
          <w:rFonts w:ascii="Times New Roman" w:hAnsi="Times New Roman" w:cs="Times New Roman"/>
          <w:sz w:val="24"/>
          <w:szCs w:val="24"/>
        </w:rPr>
        <w:t xml:space="preserve">the existing Chelsea </w:t>
      </w:r>
      <w:r>
        <w:rPr>
          <w:rFonts w:ascii="Times New Roman" w:hAnsi="Times New Roman" w:cs="Times New Roman"/>
          <w:sz w:val="24"/>
          <w:szCs w:val="24"/>
        </w:rPr>
        <w:t>Substation, which is currently powering East Boston.</w:t>
      </w:r>
    </w:p>
    <w:p w:rsidR="00F61C9C" w:rsidRDefault="00E962E1" w:rsidP="00F61C9C">
      <w:pPr>
        <w:spacing w:after="0" w:line="240" w:lineRule="auto"/>
        <w:rPr>
          <w:rFonts w:ascii="Times New Roman" w:hAnsi="Times New Roman" w:cs="Times New Roman"/>
          <w:sz w:val="24"/>
          <w:szCs w:val="24"/>
        </w:rPr>
      </w:pPr>
      <w:r>
        <w:rPr>
          <w:rFonts w:ascii="Times New Roman" w:hAnsi="Times New Roman" w:cs="Times New Roman"/>
          <w:sz w:val="24"/>
          <w:szCs w:val="24"/>
        </w:rPr>
        <w:t>2. B</w:t>
      </w:r>
      <w:r>
        <w:rPr>
          <w:rFonts w:ascii="Times New Roman" w:hAnsi="Times New Roman" w:cs="Times New Roman"/>
          <w:sz w:val="24"/>
          <w:szCs w:val="24"/>
        </w:rPr>
        <w:t xml:space="preserve">uilding a new station on </w:t>
      </w:r>
      <w:proofErr w:type="spellStart"/>
      <w:r>
        <w:rPr>
          <w:rFonts w:ascii="Times New Roman" w:hAnsi="Times New Roman" w:cs="Times New Roman"/>
          <w:sz w:val="24"/>
          <w:szCs w:val="24"/>
        </w:rPr>
        <w:t>Eversource’s</w:t>
      </w:r>
      <w:proofErr w:type="spellEnd"/>
      <w:r>
        <w:rPr>
          <w:rFonts w:ascii="Times New Roman" w:hAnsi="Times New Roman" w:cs="Times New Roman"/>
          <w:sz w:val="24"/>
          <w:szCs w:val="24"/>
        </w:rPr>
        <w:t xml:space="preserve"> land on Crescent Avenue in Chelsea.</w:t>
      </w:r>
    </w:p>
    <w:p w:rsidR="00F61C9C" w:rsidRDefault="00E962E1" w:rsidP="00F61C9C">
      <w:pPr>
        <w:spacing w:after="0" w:line="240" w:lineRule="auto"/>
        <w:rPr>
          <w:rFonts w:ascii="Times New Roman" w:hAnsi="Times New Roman" w:cs="Times New Roman"/>
          <w:sz w:val="24"/>
          <w:szCs w:val="24"/>
        </w:rPr>
      </w:pPr>
    </w:p>
    <w:p w:rsidR="00A22BA3" w:rsidRDefault="00E962E1" w:rsidP="00F61C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claimed that it lacks </w:t>
      </w:r>
      <w:r w:rsidRPr="00A22BA3">
        <w:rPr>
          <w:rFonts w:ascii="Times New Roman" w:hAnsi="Times New Roman" w:cs="Times New Roman"/>
          <w:sz w:val="24"/>
          <w:szCs w:val="24"/>
        </w:rPr>
        <w:t>sufficient space to expan</w:t>
      </w:r>
      <w:r>
        <w:rPr>
          <w:rFonts w:ascii="Times New Roman" w:hAnsi="Times New Roman" w:cs="Times New Roman"/>
          <w:sz w:val="24"/>
          <w:szCs w:val="24"/>
        </w:rPr>
        <w:t>d the Chelsea Substation, but this is easily disproven</w:t>
      </w:r>
      <w:r w:rsidRPr="00A22BA3">
        <w:rPr>
          <w:rFonts w:ascii="Times New Roman" w:hAnsi="Times New Roman" w:cs="Times New Roman"/>
          <w:sz w:val="24"/>
          <w:szCs w:val="24"/>
        </w:rPr>
        <w:t xml:space="preserve">.  The </w:t>
      </w:r>
      <w:r w:rsidRPr="00A22BA3">
        <w:rPr>
          <w:rFonts w:ascii="Times New Roman" w:hAnsi="Times New Roman" w:cs="Times New Roman"/>
          <w:sz w:val="24"/>
          <w:szCs w:val="24"/>
        </w:rPr>
        <w:t xml:space="preserve">Chelsea Substation sits on </w:t>
      </w:r>
      <w:proofErr w:type="gramStart"/>
      <w:r w:rsidRPr="00A22BA3">
        <w:rPr>
          <w:rFonts w:ascii="Times New Roman" w:hAnsi="Times New Roman" w:cs="Times New Roman"/>
          <w:sz w:val="24"/>
          <w:szCs w:val="24"/>
        </w:rPr>
        <w:t>a</w:t>
      </w:r>
      <w:proofErr w:type="gramEnd"/>
      <w:r w:rsidRPr="00A22BA3">
        <w:rPr>
          <w:rFonts w:ascii="Times New Roman" w:hAnsi="Times New Roman" w:cs="Times New Roman"/>
          <w:sz w:val="24"/>
          <w:szCs w:val="24"/>
        </w:rPr>
        <w:t xml:space="preserve"> 117,000 square foot parcel of land.  By contrast, the proposed East Eagle substation site is only 16,800 square feet</w:t>
      </w:r>
      <w:r>
        <w:rPr>
          <w:rFonts w:ascii="Times New Roman" w:hAnsi="Times New Roman" w:cs="Times New Roman"/>
          <w:sz w:val="24"/>
          <w:szCs w:val="24"/>
        </w:rPr>
        <w:t>, roughly 1/7</w:t>
      </w:r>
      <w:r w:rsidRPr="006530F6">
        <w:rPr>
          <w:rFonts w:ascii="Times New Roman" w:hAnsi="Times New Roman" w:cs="Times New Roman"/>
          <w:sz w:val="24"/>
          <w:szCs w:val="24"/>
          <w:vertAlign w:val="superscript"/>
        </w:rPr>
        <w:t>th</w:t>
      </w:r>
      <w:r>
        <w:rPr>
          <w:rFonts w:ascii="Times New Roman" w:hAnsi="Times New Roman" w:cs="Times New Roman"/>
          <w:sz w:val="24"/>
          <w:szCs w:val="24"/>
        </w:rPr>
        <w:t xml:space="preserve"> the size</w:t>
      </w:r>
      <w:r>
        <w:rPr>
          <w:rFonts w:ascii="Times New Roman" w:hAnsi="Times New Roman" w:cs="Times New Roman"/>
          <w:sz w:val="24"/>
          <w:szCs w:val="24"/>
        </w:rPr>
        <w:t xml:space="preserve">!  </w:t>
      </w:r>
      <w:r w:rsidRPr="00A22BA3">
        <w:rPr>
          <w:rFonts w:ascii="Times New Roman" w:hAnsi="Times New Roman" w:cs="Times New Roman"/>
          <w:sz w:val="24"/>
          <w:szCs w:val="24"/>
        </w:rPr>
        <w:t xml:space="preserve"> </w:t>
      </w:r>
      <w:r>
        <w:rPr>
          <w:rFonts w:ascii="Times New Roman" w:hAnsi="Times New Roman" w:cs="Times New Roman"/>
          <w:sz w:val="24"/>
          <w:szCs w:val="24"/>
        </w:rPr>
        <w:t>And in fact,</w:t>
      </w:r>
      <w:r w:rsidRPr="00A22BA3">
        <w:rPr>
          <w:rFonts w:ascii="Times New Roman" w:hAnsi="Times New Roman" w:cs="Times New Roman"/>
          <w:sz w:val="24"/>
          <w:szCs w:val="24"/>
        </w:rPr>
        <w:t xml:space="preserve"> most of the equipment needed to expand the Chelsea Substation (</w:t>
      </w:r>
      <w:r w:rsidRPr="00A22BA3">
        <w:rPr>
          <w:rFonts w:ascii="Times New Roman" w:hAnsi="Times New Roman" w:cs="Times New Roman"/>
          <w:i/>
          <w:iCs/>
          <w:sz w:val="24"/>
          <w:szCs w:val="24"/>
        </w:rPr>
        <w:t>e.g.</w:t>
      </w:r>
      <w:r w:rsidRPr="00A22BA3">
        <w:rPr>
          <w:rFonts w:ascii="Times New Roman" w:hAnsi="Times New Roman" w:cs="Times New Roman"/>
          <w:sz w:val="24"/>
          <w:szCs w:val="24"/>
        </w:rPr>
        <w:t>, a</w:t>
      </w:r>
      <w:r w:rsidRPr="00A22BA3">
        <w:rPr>
          <w:rFonts w:ascii="Times New Roman" w:hAnsi="Times New Roman" w:cs="Times New Roman"/>
          <w:sz w:val="24"/>
          <w:szCs w:val="24"/>
        </w:rPr>
        <w:t xml:space="preserve">nother transformer and the attendant </w:t>
      </w:r>
      <w:r>
        <w:rPr>
          <w:rFonts w:ascii="Times New Roman" w:hAnsi="Times New Roman" w:cs="Times New Roman"/>
          <w:sz w:val="24"/>
          <w:szCs w:val="24"/>
        </w:rPr>
        <w:t xml:space="preserve">high-voltage </w:t>
      </w:r>
      <w:r w:rsidRPr="00A22BA3">
        <w:rPr>
          <w:rFonts w:ascii="Times New Roman" w:hAnsi="Times New Roman" w:cs="Times New Roman"/>
          <w:sz w:val="24"/>
          <w:szCs w:val="24"/>
        </w:rPr>
        <w:t>switchgear) is already located at the site according to</w:t>
      </w:r>
      <w:r>
        <w:rPr>
          <w:rFonts w:ascii="Times New Roman" w:hAnsi="Times New Roman" w:cs="Times New Roman"/>
          <w:sz w:val="24"/>
          <w:szCs w:val="24"/>
        </w:rPr>
        <w:t xml:space="preserve"> </w:t>
      </w:r>
      <w:proofErr w:type="spellStart"/>
      <w:r>
        <w:rPr>
          <w:rFonts w:ascii="Times New Roman" w:hAnsi="Times New Roman" w:cs="Times New Roman"/>
          <w:sz w:val="24"/>
          <w:szCs w:val="24"/>
        </w:rPr>
        <w:t>Eversource</w:t>
      </w:r>
      <w:proofErr w:type="spellEnd"/>
      <w:r w:rsidRPr="00A22BA3">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A22BA3">
        <w:rPr>
          <w:rFonts w:ascii="Times New Roman" w:hAnsi="Times New Roman" w:cs="Times New Roman"/>
          <w:sz w:val="24"/>
          <w:szCs w:val="24"/>
        </w:rPr>
        <w:t xml:space="preserve">  </w:t>
      </w:r>
      <w:r>
        <w:rPr>
          <w:rFonts w:ascii="Times New Roman" w:hAnsi="Times New Roman" w:cs="Times New Roman"/>
          <w:sz w:val="24"/>
          <w:szCs w:val="24"/>
        </w:rPr>
        <w:t>E</w:t>
      </w:r>
      <w:r w:rsidRPr="00A22BA3">
        <w:rPr>
          <w:rFonts w:ascii="Times New Roman" w:hAnsi="Times New Roman" w:cs="Times New Roman"/>
          <w:sz w:val="24"/>
          <w:szCs w:val="24"/>
        </w:rPr>
        <w:t xml:space="preserve">ven if the existing Chelsea Substation could not be expanded – which it certainly can – </w:t>
      </w:r>
      <w:proofErr w:type="spellStart"/>
      <w:r w:rsidRPr="00A22BA3">
        <w:rPr>
          <w:rFonts w:ascii="Times New Roman" w:hAnsi="Times New Roman" w:cs="Times New Roman"/>
          <w:sz w:val="24"/>
          <w:szCs w:val="24"/>
        </w:rPr>
        <w:t>Eversource</w:t>
      </w:r>
      <w:proofErr w:type="spellEnd"/>
      <w:r w:rsidRPr="00A22BA3">
        <w:rPr>
          <w:rFonts w:ascii="Times New Roman" w:hAnsi="Times New Roman" w:cs="Times New Roman"/>
          <w:sz w:val="24"/>
          <w:szCs w:val="24"/>
        </w:rPr>
        <w:t xml:space="preserve"> also owns another superior parcel of</w:t>
      </w:r>
      <w:r w:rsidRPr="00A22BA3">
        <w:rPr>
          <w:rFonts w:ascii="Times New Roman" w:hAnsi="Times New Roman" w:cs="Times New Roman"/>
          <w:sz w:val="24"/>
          <w:szCs w:val="24"/>
        </w:rPr>
        <w:t xml:space="preserve"> land nearby on C</w:t>
      </w:r>
      <w:r>
        <w:rPr>
          <w:rFonts w:ascii="Times New Roman" w:hAnsi="Times New Roman" w:cs="Times New Roman"/>
          <w:sz w:val="24"/>
          <w:szCs w:val="24"/>
        </w:rPr>
        <w:t>rescent Avenue.  That</w:t>
      </w:r>
      <w:r w:rsidRPr="00A22BA3">
        <w:rPr>
          <w:rFonts w:ascii="Times New Roman" w:hAnsi="Times New Roman" w:cs="Times New Roman"/>
          <w:sz w:val="24"/>
          <w:szCs w:val="24"/>
        </w:rPr>
        <w:t xml:space="preserve"> parcel is </w:t>
      </w:r>
      <w:r>
        <w:rPr>
          <w:rFonts w:ascii="Times New Roman" w:hAnsi="Times New Roman" w:cs="Times New Roman"/>
          <w:sz w:val="24"/>
          <w:szCs w:val="24"/>
        </w:rPr>
        <w:t xml:space="preserve">(a) </w:t>
      </w:r>
      <w:r w:rsidRPr="00A22BA3">
        <w:rPr>
          <w:rFonts w:ascii="Times New Roman" w:hAnsi="Times New Roman" w:cs="Times New Roman"/>
          <w:sz w:val="24"/>
          <w:szCs w:val="24"/>
        </w:rPr>
        <w:t>la</w:t>
      </w:r>
      <w:r>
        <w:rPr>
          <w:rFonts w:ascii="Times New Roman" w:hAnsi="Times New Roman" w:cs="Times New Roman"/>
          <w:sz w:val="24"/>
          <w:szCs w:val="24"/>
        </w:rPr>
        <w:t>rger than the East Eagle site, (b)</w:t>
      </w:r>
      <w:r w:rsidRPr="00A22BA3">
        <w:rPr>
          <w:rFonts w:ascii="Times New Roman" w:hAnsi="Times New Roman" w:cs="Times New Roman"/>
          <w:sz w:val="24"/>
          <w:szCs w:val="24"/>
        </w:rPr>
        <w:t xml:space="preserve"> not</w:t>
      </w:r>
      <w:r>
        <w:rPr>
          <w:rFonts w:ascii="Times New Roman" w:hAnsi="Times New Roman" w:cs="Times New Roman"/>
          <w:sz w:val="24"/>
          <w:szCs w:val="24"/>
        </w:rPr>
        <w:t xml:space="preserve"> located in a waterfront district subject to zoning restrictions, and (c) not located on eroding land</w:t>
      </w:r>
      <w:r w:rsidRPr="00A22BA3">
        <w:rPr>
          <w:rFonts w:ascii="Times New Roman" w:hAnsi="Times New Roman" w:cs="Times New Roman"/>
          <w:sz w:val="24"/>
          <w:szCs w:val="24"/>
        </w:rPr>
        <w:t xml:space="preserve"> that has been earmarked for “emergency stabilization” and wet</w:t>
      </w:r>
      <w:r w:rsidRPr="00A22BA3">
        <w:rPr>
          <w:rFonts w:ascii="Times New Roman" w:hAnsi="Times New Roman" w:cs="Times New Roman"/>
          <w:sz w:val="24"/>
          <w:szCs w:val="24"/>
        </w:rPr>
        <w:t xml:space="preserve">land restoration by the Army Corps of Engineers.  </w:t>
      </w:r>
      <w:r>
        <w:rPr>
          <w:rFonts w:ascii="Times New Roman" w:hAnsi="Times New Roman" w:cs="Times New Roman"/>
          <w:sz w:val="24"/>
          <w:szCs w:val="24"/>
        </w:rPr>
        <w:t>As such, b</w:t>
      </w:r>
      <w:r w:rsidRPr="00A22BA3">
        <w:rPr>
          <w:rFonts w:ascii="Times New Roman" w:hAnsi="Times New Roman" w:cs="Times New Roman"/>
          <w:sz w:val="24"/>
          <w:szCs w:val="24"/>
        </w:rPr>
        <w:t>oth the existing Chelsea S</w:t>
      </w:r>
      <w:r>
        <w:rPr>
          <w:rFonts w:ascii="Times New Roman" w:hAnsi="Times New Roman" w:cs="Times New Roman"/>
          <w:sz w:val="24"/>
          <w:szCs w:val="24"/>
        </w:rPr>
        <w:t>ubs</w:t>
      </w:r>
      <w:r w:rsidRPr="00A22BA3">
        <w:rPr>
          <w:rFonts w:ascii="Times New Roman" w:hAnsi="Times New Roman" w:cs="Times New Roman"/>
          <w:sz w:val="24"/>
          <w:szCs w:val="24"/>
        </w:rPr>
        <w:t xml:space="preserve">tation and the Crescent Avenue site are superior alternatives to the proposed East Eagle </w:t>
      </w:r>
      <w:r>
        <w:rPr>
          <w:rFonts w:ascii="Times New Roman" w:hAnsi="Times New Roman" w:cs="Times New Roman"/>
          <w:sz w:val="24"/>
          <w:szCs w:val="24"/>
        </w:rPr>
        <w:t>Street location</w:t>
      </w:r>
      <w:r w:rsidRPr="00A22BA3">
        <w:rPr>
          <w:rFonts w:ascii="Times New Roman" w:hAnsi="Times New Roman" w:cs="Times New Roman"/>
          <w:sz w:val="24"/>
          <w:szCs w:val="24"/>
        </w:rPr>
        <w:t xml:space="preserve">.  </w:t>
      </w:r>
    </w:p>
    <w:p w:rsidR="00F61C9C" w:rsidRDefault="00E962E1" w:rsidP="00F61C9C">
      <w:pPr>
        <w:spacing w:after="0" w:line="240" w:lineRule="auto"/>
        <w:rPr>
          <w:rFonts w:ascii="Times New Roman" w:hAnsi="Times New Roman" w:cs="Times New Roman"/>
          <w:sz w:val="24"/>
          <w:szCs w:val="24"/>
        </w:rPr>
      </w:pPr>
    </w:p>
    <w:p w:rsidR="00A22BA3" w:rsidRDefault="00E962E1" w:rsidP="00A22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Beyond this, </w:t>
      </w:r>
      <w:bookmarkStart w:id="0" w:name="_GoBack"/>
      <w:bookmarkEnd w:id="0"/>
      <w:r>
        <w:rPr>
          <w:rFonts w:ascii="Times New Roman" w:hAnsi="Times New Roman" w:cs="Times New Roman"/>
          <w:sz w:val="24"/>
          <w:szCs w:val="24"/>
        </w:rPr>
        <w:t>a new</w:t>
      </w:r>
      <w:r>
        <w:rPr>
          <w:rFonts w:ascii="Times New Roman" w:hAnsi="Times New Roman" w:cs="Times New Roman"/>
          <w:sz w:val="24"/>
          <w:szCs w:val="24"/>
        </w:rPr>
        <w:t xml:space="preserve"> substation </w:t>
      </w:r>
      <w:r>
        <w:rPr>
          <w:rFonts w:ascii="Times New Roman" w:hAnsi="Times New Roman" w:cs="Times New Roman"/>
          <w:sz w:val="24"/>
          <w:szCs w:val="24"/>
        </w:rPr>
        <w:t xml:space="preserve">could be sited on </w:t>
      </w:r>
      <w:proofErr w:type="spellStart"/>
      <w:r>
        <w:rPr>
          <w:rFonts w:ascii="Times New Roman" w:hAnsi="Times New Roman" w:cs="Times New Roman"/>
          <w:sz w:val="24"/>
          <w:szCs w:val="24"/>
        </w:rPr>
        <w:t>Massport</w:t>
      </w:r>
      <w:proofErr w:type="spellEnd"/>
      <w:r>
        <w:rPr>
          <w:rFonts w:ascii="Times New Roman" w:hAnsi="Times New Roman" w:cs="Times New Roman"/>
          <w:sz w:val="24"/>
          <w:szCs w:val="24"/>
        </w:rPr>
        <w:t xml:space="preserve"> p</w:t>
      </w:r>
      <w:r>
        <w:rPr>
          <w:rFonts w:ascii="Times New Roman" w:hAnsi="Times New Roman" w:cs="Times New Roman"/>
          <w:sz w:val="24"/>
          <w:szCs w:val="24"/>
        </w:rPr>
        <w:t>roperty</w:t>
      </w:r>
      <w:r>
        <w:rPr>
          <w:rFonts w:ascii="Times New Roman" w:hAnsi="Times New Roman" w:cs="Times New Roman"/>
          <w:sz w:val="24"/>
          <w:szCs w:val="24"/>
        </w:rPr>
        <w:t xml:space="preserve">.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can also explore purchasing other more suitable property.</w:t>
      </w:r>
    </w:p>
    <w:p w:rsidR="008C5093" w:rsidRPr="00A22BA3" w:rsidRDefault="00E962E1" w:rsidP="00A22BA3">
      <w:pPr>
        <w:spacing w:after="0" w:line="240" w:lineRule="auto"/>
        <w:rPr>
          <w:rFonts w:ascii="Times New Roman" w:hAnsi="Times New Roman" w:cs="Times New Roman"/>
          <w:sz w:val="24"/>
          <w:szCs w:val="24"/>
        </w:rPr>
      </w:pPr>
    </w:p>
    <w:p w:rsidR="00A22BA3" w:rsidRPr="00FE74B4" w:rsidRDefault="00E962E1" w:rsidP="00A22BA3">
      <w:pPr>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w:t>
      </w:r>
      <w:r w:rsidRPr="00FE74B4">
        <w:rPr>
          <w:rFonts w:ascii="Times New Roman" w:hAnsi="Times New Roman" w:cs="Times New Roman"/>
          <w:i/>
          <w:iCs/>
          <w:sz w:val="24"/>
          <w:szCs w:val="24"/>
          <w:u w:val="single"/>
        </w:rPr>
        <w:t>Where else have these types of high voltage lines been run</w:t>
      </w:r>
      <w:r w:rsidRPr="00FE74B4">
        <w:rPr>
          <w:rFonts w:ascii="Times New Roman" w:hAnsi="Times New Roman" w:cs="Times New Roman"/>
          <w:sz w:val="24"/>
          <w:szCs w:val="24"/>
          <w:u w:val="single"/>
        </w:rPr>
        <w:t>?</w:t>
      </w:r>
      <w:r>
        <w:rPr>
          <w:rFonts w:ascii="Times New Roman" w:hAnsi="Times New Roman" w:cs="Times New Roman"/>
          <w:sz w:val="24"/>
          <w:szCs w:val="24"/>
          <w:u w:val="single"/>
        </w:rPr>
        <w:t>”</w:t>
      </w:r>
    </w:p>
    <w:p w:rsidR="00A22BA3" w:rsidRDefault="00E962E1" w:rsidP="00A22BA3">
      <w:pPr>
        <w:spacing w:after="0" w:line="240" w:lineRule="auto"/>
        <w:rPr>
          <w:rFonts w:ascii="Times New Roman" w:hAnsi="Times New Roman" w:cs="Times New Roman"/>
          <w:sz w:val="24"/>
          <w:szCs w:val="24"/>
        </w:rPr>
      </w:pPr>
    </w:p>
    <w:p w:rsidR="00A22BA3" w:rsidRPr="00A22BA3" w:rsidRDefault="00E962E1" w:rsidP="00A22BA3">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says that high voltage lines are everywhere, but this is </w:t>
      </w:r>
      <w:r>
        <w:rPr>
          <w:rFonts w:ascii="Times New Roman" w:hAnsi="Times New Roman" w:cs="Times New Roman"/>
          <w:sz w:val="24"/>
          <w:szCs w:val="24"/>
        </w:rPr>
        <w:t>not true</w:t>
      </w:r>
      <w:r>
        <w:rPr>
          <w:rFonts w:ascii="Times New Roman" w:hAnsi="Times New Roman" w:cs="Times New Roman"/>
          <w:sz w:val="24"/>
          <w:szCs w:val="24"/>
        </w:rPr>
        <w:t xml:space="preserve">. </w:t>
      </w:r>
      <w:r>
        <w:rPr>
          <w:rFonts w:ascii="Times New Roman" w:hAnsi="Times New Roman" w:cs="Times New Roman"/>
          <w:sz w:val="24"/>
          <w:szCs w:val="24"/>
        </w:rPr>
        <w:t xml:space="preserve">High voltage </w:t>
      </w:r>
      <w:r>
        <w:rPr>
          <w:rFonts w:ascii="Times New Roman" w:hAnsi="Times New Roman" w:cs="Times New Roman"/>
          <w:sz w:val="24"/>
          <w:szCs w:val="24"/>
        </w:rPr>
        <w:t xml:space="preserve">115,000 volt </w:t>
      </w:r>
      <w:r>
        <w:rPr>
          <w:rFonts w:ascii="Times New Roman" w:hAnsi="Times New Roman" w:cs="Times New Roman"/>
          <w:sz w:val="24"/>
          <w:szCs w:val="24"/>
        </w:rPr>
        <w:t>t</w:t>
      </w:r>
      <w:r>
        <w:rPr>
          <w:rFonts w:ascii="Times New Roman" w:hAnsi="Times New Roman" w:cs="Times New Roman"/>
          <w:sz w:val="24"/>
          <w:szCs w:val="24"/>
        </w:rPr>
        <w:t xml:space="preserve">ransmission lines </w:t>
      </w:r>
      <w:r>
        <w:rPr>
          <w:rFonts w:ascii="Times New Roman" w:hAnsi="Times New Roman" w:cs="Times New Roman"/>
          <w:sz w:val="24"/>
          <w:szCs w:val="24"/>
        </w:rPr>
        <w:t xml:space="preserve">are not currently in East Boston.  </w:t>
      </w:r>
      <w:r>
        <w:rPr>
          <w:rFonts w:ascii="Times New Roman" w:hAnsi="Times New Roman" w:cs="Times New Roman"/>
          <w:sz w:val="24"/>
          <w:szCs w:val="24"/>
        </w:rPr>
        <w:t xml:space="preserve">The EMF modeling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provided shows neighboring residences being exposed to EMF levels as high as 7.5mG to 10mG.  This would be an exposure higher than 99.42% or 99.54% of </w:t>
      </w:r>
      <w:r>
        <w:rPr>
          <w:rFonts w:ascii="Times New Roman" w:hAnsi="Times New Roman" w:cs="Times New Roman"/>
          <w:sz w:val="24"/>
          <w:szCs w:val="24"/>
        </w:rPr>
        <w:t>people in the U.S</w:t>
      </w:r>
      <w:proofErr w:type="gramStart"/>
      <w:r>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res</w:t>
      </w:r>
      <w:r>
        <w:rPr>
          <w:rFonts w:ascii="Times New Roman" w:hAnsi="Times New Roman" w:cs="Times New Roman"/>
          <w:sz w:val="24"/>
          <w:szCs w:val="24"/>
        </w:rPr>
        <w:t>pectively.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A22BA3" w:rsidRPr="00A22BA3" w:rsidRDefault="00E962E1" w:rsidP="00A22BA3">
      <w:pPr>
        <w:spacing w:after="0" w:line="240" w:lineRule="auto"/>
        <w:rPr>
          <w:rFonts w:ascii="Times New Roman" w:hAnsi="Times New Roman" w:cs="Times New Roman"/>
          <w:sz w:val="24"/>
          <w:szCs w:val="24"/>
        </w:rPr>
      </w:pPr>
    </w:p>
    <w:p w:rsidR="00A22BA3" w:rsidRPr="002D65BA" w:rsidRDefault="00E962E1" w:rsidP="00A22BA3">
      <w:pPr>
        <w:numPr>
          <w:ilvl w:val="0"/>
          <w:numId w:val="3"/>
        </w:numPr>
        <w:spacing w:after="0" w:line="240" w:lineRule="auto"/>
        <w:rPr>
          <w:rFonts w:ascii="Times New Roman" w:hAnsi="Times New Roman" w:cs="Times New Roman"/>
          <w:i/>
          <w:sz w:val="24"/>
          <w:szCs w:val="24"/>
          <w:u w:val="single"/>
        </w:rPr>
      </w:pPr>
      <w:r>
        <w:rPr>
          <w:rFonts w:ascii="Times New Roman" w:hAnsi="Times New Roman" w:cs="Times New Roman"/>
          <w:i/>
          <w:iCs/>
          <w:sz w:val="24"/>
          <w:szCs w:val="24"/>
          <w:u w:val="single"/>
        </w:rPr>
        <w:t>“</w:t>
      </w:r>
      <w:r w:rsidRPr="00FE74B4">
        <w:rPr>
          <w:rFonts w:ascii="Times New Roman" w:hAnsi="Times New Roman" w:cs="Times New Roman"/>
          <w:i/>
          <w:iCs/>
          <w:sz w:val="24"/>
          <w:szCs w:val="24"/>
          <w:u w:val="single"/>
        </w:rPr>
        <w:t>What are the risks involved when these high voltage lines are installed underground</w:t>
      </w:r>
      <w:r w:rsidRPr="00FE74B4">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D65BA">
        <w:rPr>
          <w:rFonts w:ascii="Times New Roman" w:hAnsi="Times New Roman" w:cs="Times New Roman"/>
          <w:i/>
          <w:sz w:val="24"/>
          <w:szCs w:val="24"/>
          <w:u w:val="single"/>
        </w:rPr>
        <w:t>What are the risks presented to the community with the construction and operation of the substation?</w:t>
      </w:r>
      <w:r>
        <w:rPr>
          <w:rFonts w:ascii="Times New Roman" w:hAnsi="Times New Roman" w:cs="Times New Roman"/>
          <w:i/>
          <w:sz w:val="24"/>
          <w:szCs w:val="24"/>
          <w:u w:val="single"/>
        </w:rPr>
        <w:t>”</w:t>
      </w:r>
    </w:p>
    <w:p w:rsidR="00A22BA3" w:rsidRDefault="00E962E1" w:rsidP="00A22BA3">
      <w:pPr>
        <w:spacing w:after="0" w:line="240" w:lineRule="auto"/>
        <w:rPr>
          <w:rFonts w:ascii="Times New Roman" w:hAnsi="Times New Roman" w:cs="Times New Roman"/>
          <w:sz w:val="24"/>
          <w:szCs w:val="24"/>
        </w:rPr>
      </w:pPr>
    </w:p>
    <w:p w:rsidR="00A22BA3" w:rsidRPr="00A22BA3" w:rsidRDefault="00E962E1" w:rsidP="00A22BA3">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Eversource’s</w:t>
      </w:r>
      <w:proofErr w:type="spellEnd"/>
      <w:r>
        <w:rPr>
          <w:rFonts w:ascii="Times New Roman" w:hAnsi="Times New Roman" w:cs="Times New Roman"/>
          <w:sz w:val="24"/>
          <w:szCs w:val="24"/>
        </w:rPr>
        <w:t xml:space="preserve"> claim </w:t>
      </w:r>
      <w:r w:rsidRPr="00A22BA3">
        <w:rPr>
          <w:rFonts w:ascii="Times New Roman" w:hAnsi="Times New Roman" w:cs="Times New Roman"/>
          <w:sz w:val="24"/>
          <w:szCs w:val="24"/>
        </w:rPr>
        <w:t>that “ther</w:t>
      </w:r>
      <w:r>
        <w:rPr>
          <w:rFonts w:ascii="Times New Roman" w:hAnsi="Times New Roman" w:cs="Times New Roman"/>
          <w:sz w:val="24"/>
          <w:szCs w:val="24"/>
        </w:rPr>
        <w:t xml:space="preserve">e are no risks to the </w:t>
      </w:r>
      <w:r>
        <w:rPr>
          <w:rFonts w:ascii="Times New Roman" w:hAnsi="Times New Roman" w:cs="Times New Roman"/>
          <w:sz w:val="24"/>
          <w:szCs w:val="24"/>
        </w:rPr>
        <w:t>community</w:t>
      </w:r>
      <w:r w:rsidRPr="00A22BA3">
        <w:rPr>
          <w:rFonts w:ascii="Times New Roman" w:hAnsi="Times New Roman" w:cs="Times New Roman"/>
          <w:sz w:val="24"/>
          <w:szCs w:val="24"/>
        </w:rPr>
        <w:t>”</w:t>
      </w:r>
      <w:r>
        <w:rPr>
          <w:rFonts w:ascii="Times New Roman" w:hAnsi="Times New Roman" w:cs="Times New Roman"/>
          <w:sz w:val="24"/>
          <w:szCs w:val="24"/>
        </w:rPr>
        <w:t xml:space="preserve"> is disingenuous and wrong.</w:t>
      </w:r>
      <w:r w:rsidRPr="00A22BA3">
        <w:rPr>
          <w:rFonts w:ascii="Times New Roman" w:hAnsi="Times New Roman" w:cs="Times New Roman"/>
          <w:sz w:val="24"/>
          <w:szCs w:val="24"/>
        </w:rPr>
        <w:t xml:space="preserve">  As noted above, </w:t>
      </w:r>
      <w:proofErr w:type="spellStart"/>
      <w:r w:rsidRPr="00A22BA3">
        <w:rPr>
          <w:rFonts w:ascii="Times New Roman" w:hAnsi="Times New Roman" w:cs="Times New Roman"/>
          <w:sz w:val="24"/>
          <w:szCs w:val="24"/>
        </w:rPr>
        <w:t>Eversource’s</w:t>
      </w:r>
      <w:proofErr w:type="spellEnd"/>
      <w:r w:rsidRPr="00A22BA3">
        <w:rPr>
          <w:rFonts w:ascii="Times New Roman" w:hAnsi="Times New Roman" w:cs="Times New Roman"/>
          <w:sz w:val="24"/>
          <w:szCs w:val="24"/>
        </w:rPr>
        <w:t xml:space="preserve"> own consultant </w:t>
      </w:r>
      <w:r>
        <w:rPr>
          <w:rFonts w:ascii="Times New Roman" w:hAnsi="Times New Roman" w:cs="Times New Roman"/>
          <w:sz w:val="24"/>
          <w:szCs w:val="24"/>
        </w:rPr>
        <w:t xml:space="preserve">previously </w:t>
      </w:r>
      <w:r w:rsidRPr="00A22BA3">
        <w:rPr>
          <w:rFonts w:ascii="Times New Roman" w:hAnsi="Times New Roman" w:cs="Times New Roman"/>
          <w:sz w:val="24"/>
          <w:szCs w:val="24"/>
        </w:rPr>
        <w:t>acknowledged that EMF</w:t>
      </w:r>
      <w:r>
        <w:rPr>
          <w:rFonts w:ascii="Times New Roman" w:hAnsi="Times New Roman" w:cs="Times New Roman"/>
          <w:sz w:val="24"/>
          <w:szCs w:val="24"/>
        </w:rPr>
        <w:t>’</w:t>
      </w:r>
      <w:r w:rsidRPr="00A22BA3">
        <w:rPr>
          <w:rFonts w:ascii="Times New Roman" w:hAnsi="Times New Roman" w:cs="Times New Roman"/>
          <w:sz w:val="24"/>
          <w:szCs w:val="24"/>
        </w:rPr>
        <w:t>s from substations and</w:t>
      </w:r>
      <w:r>
        <w:rPr>
          <w:rFonts w:ascii="Times New Roman" w:hAnsi="Times New Roman" w:cs="Times New Roman"/>
          <w:sz w:val="24"/>
          <w:szCs w:val="24"/>
        </w:rPr>
        <w:t xml:space="preserve"> high voltage</w:t>
      </w:r>
      <w:r w:rsidRPr="00A22BA3">
        <w:rPr>
          <w:rFonts w:ascii="Times New Roman" w:hAnsi="Times New Roman" w:cs="Times New Roman"/>
          <w:sz w:val="24"/>
          <w:szCs w:val="24"/>
        </w:rPr>
        <w:t xml:space="preserve"> transmission lines are a “suspected risk fact</w:t>
      </w:r>
      <w:r>
        <w:rPr>
          <w:rFonts w:ascii="Times New Roman" w:hAnsi="Times New Roman" w:cs="Times New Roman"/>
          <w:sz w:val="24"/>
          <w:szCs w:val="24"/>
        </w:rPr>
        <w:t xml:space="preserve">or” for leukemia in children.  </w:t>
      </w:r>
      <w:r>
        <w:rPr>
          <w:rFonts w:ascii="Times New Roman" w:hAnsi="Times New Roman" w:cs="Times New Roman"/>
          <w:sz w:val="24"/>
          <w:szCs w:val="24"/>
        </w:rPr>
        <w:t xml:space="preserve">We would not want to live under high voltage power lines that are on towers with clear-cuts in the countryside… </w:t>
      </w:r>
      <w:r w:rsidRPr="008C5093">
        <w:rPr>
          <w:rFonts w:ascii="Times New Roman" w:hAnsi="Times New Roman" w:cs="Times New Roman"/>
          <w:b/>
          <w:sz w:val="24"/>
          <w:szCs w:val="24"/>
        </w:rPr>
        <w:t>so why do we want to have those same lines installed under our streets?</w:t>
      </w:r>
    </w:p>
    <w:p w:rsidR="00A22BA3" w:rsidRPr="00784368" w:rsidRDefault="00E962E1" w:rsidP="00A22BA3">
      <w:pPr>
        <w:spacing w:after="0" w:line="240" w:lineRule="auto"/>
        <w:rPr>
          <w:rFonts w:ascii="Times New Roman" w:hAnsi="Times New Roman" w:cs="Times New Roman"/>
          <w:sz w:val="24"/>
          <w:szCs w:val="24"/>
        </w:rPr>
      </w:pPr>
    </w:p>
    <w:p w:rsidR="00A22BA3" w:rsidRPr="00784368" w:rsidRDefault="00E962E1" w:rsidP="00A22BA3">
      <w:pPr>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w:t>
      </w:r>
      <w:r w:rsidRPr="00784368">
        <w:rPr>
          <w:rFonts w:ascii="Times New Roman" w:hAnsi="Times New Roman" w:cs="Times New Roman"/>
          <w:i/>
          <w:iCs/>
          <w:sz w:val="24"/>
          <w:szCs w:val="24"/>
          <w:u w:val="single"/>
        </w:rPr>
        <w:t xml:space="preserve">Are there risks associated with the proposed substation being located </w:t>
      </w:r>
      <w:r w:rsidRPr="00784368">
        <w:rPr>
          <w:rFonts w:ascii="Times New Roman" w:hAnsi="Times New Roman" w:cs="Times New Roman"/>
          <w:i/>
          <w:iCs/>
          <w:sz w:val="24"/>
          <w:szCs w:val="24"/>
          <w:u w:val="single"/>
        </w:rPr>
        <w:t>near oil tanks</w:t>
      </w:r>
      <w:r w:rsidRPr="00784368">
        <w:rPr>
          <w:rFonts w:ascii="Times New Roman" w:hAnsi="Times New Roman" w:cs="Times New Roman"/>
          <w:sz w:val="24"/>
          <w:szCs w:val="24"/>
          <w:u w:val="single"/>
        </w:rPr>
        <w:t>?</w:t>
      </w:r>
      <w:r>
        <w:rPr>
          <w:rFonts w:ascii="Times New Roman" w:hAnsi="Times New Roman" w:cs="Times New Roman"/>
          <w:sz w:val="24"/>
          <w:szCs w:val="24"/>
          <w:u w:val="single"/>
        </w:rPr>
        <w:t>”</w:t>
      </w:r>
    </w:p>
    <w:p w:rsidR="003E18BB" w:rsidRPr="00784368" w:rsidRDefault="00E962E1" w:rsidP="00A22BA3">
      <w:pPr>
        <w:spacing w:after="0" w:line="240" w:lineRule="auto"/>
        <w:ind w:firstLine="720"/>
        <w:rPr>
          <w:rFonts w:ascii="Times New Roman" w:hAnsi="Times New Roman" w:cs="Times New Roman"/>
          <w:sz w:val="24"/>
          <w:szCs w:val="24"/>
        </w:rPr>
      </w:pPr>
    </w:p>
    <w:p w:rsidR="00A22BA3" w:rsidRPr="00A22BA3" w:rsidRDefault="00E962E1" w:rsidP="00784368">
      <w:pPr>
        <w:spacing w:after="0" w:line="240" w:lineRule="auto"/>
        <w:ind w:firstLine="720"/>
        <w:rPr>
          <w:rFonts w:ascii="Times New Roman" w:hAnsi="Times New Roman" w:cs="Times New Roman"/>
          <w:sz w:val="24"/>
          <w:szCs w:val="24"/>
        </w:rPr>
      </w:pPr>
      <w:r w:rsidRPr="00784368">
        <w:rPr>
          <w:rFonts w:ascii="Times New Roman" w:hAnsi="Times New Roman" w:cs="Times New Roman"/>
          <w:sz w:val="24"/>
          <w:szCs w:val="24"/>
        </w:rPr>
        <w:t xml:space="preserve">Yes.  </w:t>
      </w:r>
      <w:r w:rsidRPr="00784368">
        <w:rPr>
          <w:rFonts w:ascii="Times New Roman" w:hAnsi="Times New Roman" w:cs="Times New Roman"/>
          <w:sz w:val="24"/>
          <w:szCs w:val="24"/>
        </w:rPr>
        <w:t>S</w:t>
      </w:r>
      <w:r w:rsidRPr="00784368">
        <w:rPr>
          <w:rFonts w:ascii="Times New Roman" w:hAnsi="Times New Roman" w:cs="Times New Roman"/>
          <w:sz w:val="24"/>
          <w:szCs w:val="24"/>
        </w:rPr>
        <w:t xml:space="preserve">ubstations and transformers </w:t>
      </w:r>
      <w:r>
        <w:rPr>
          <w:rFonts w:ascii="Times New Roman" w:hAnsi="Times New Roman" w:cs="Times New Roman"/>
          <w:sz w:val="24"/>
          <w:szCs w:val="24"/>
        </w:rPr>
        <w:t xml:space="preserve">are large ignition sources.  They </w:t>
      </w:r>
      <w:r w:rsidRPr="00784368">
        <w:rPr>
          <w:rFonts w:ascii="Times New Roman" w:hAnsi="Times New Roman" w:cs="Times New Roman"/>
          <w:sz w:val="24"/>
          <w:szCs w:val="24"/>
        </w:rPr>
        <w:t xml:space="preserve">create sparks, catch fire, and even explode.  The proposed site for the East Boston substation is alarmingly close to the Sunoco fuel depot.  Of particular concern is </w:t>
      </w:r>
      <w:r w:rsidRPr="00784368">
        <w:rPr>
          <w:rFonts w:ascii="Times New Roman" w:hAnsi="Times New Roman" w:cs="Times New Roman"/>
          <w:sz w:val="24"/>
          <w:szCs w:val="24"/>
        </w:rPr>
        <w:t>the proximity of the tank that contains jet fuel</w:t>
      </w:r>
      <w:r w:rsidRPr="00784368">
        <w:rPr>
          <w:rFonts w:ascii="Times New Roman" w:hAnsi="Times New Roman" w:cs="Times New Roman"/>
          <w:sz w:val="24"/>
          <w:szCs w:val="24"/>
        </w:rPr>
        <w:t>, which is actually the tank closest to the proposed substation</w:t>
      </w:r>
      <w:r w:rsidRPr="00784368">
        <w:rPr>
          <w:rFonts w:ascii="Times New Roman" w:hAnsi="Times New Roman" w:cs="Times New Roman"/>
          <w:sz w:val="24"/>
          <w:szCs w:val="24"/>
        </w:rPr>
        <w:t xml:space="preserve">.  The </w:t>
      </w:r>
      <w:r w:rsidRPr="00784368">
        <w:rPr>
          <w:rFonts w:ascii="Times New Roman" w:hAnsi="Times New Roman" w:cs="Times New Roman"/>
          <w:sz w:val="24"/>
          <w:szCs w:val="24"/>
        </w:rPr>
        <w:t>proximity actually</w:t>
      </w:r>
      <w:r w:rsidRPr="00784368">
        <w:rPr>
          <w:rFonts w:ascii="Times New Roman" w:hAnsi="Times New Roman" w:cs="Times New Roman"/>
          <w:sz w:val="24"/>
          <w:szCs w:val="24"/>
        </w:rPr>
        <w:t xml:space="preserve"> violates the American Petroleum Institute’s standards for distance from ignitable sources (API RP752/753).   </w:t>
      </w:r>
      <w:r w:rsidRPr="00784368">
        <w:rPr>
          <w:rFonts w:ascii="Times New Roman" w:hAnsi="Times New Roman" w:cs="Times New Roman"/>
          <w:sz w:val="24"/>
          <w:szCs w:val="24"/>
        </w:rPr>
        <w:t xml:space="preserve">If </w:t>
      </w:r>
      <w:r w:rsidRPr="00784368">
        <w:rPr>
          <w:rFonts w:ascii="Times New Roman" w:hAnsi="Times New Roman" w:cs="Times New Roman"/>
          <w:sz w:val="24"/>
          <w:szCs w:val="24"/>
        </w:rPr>
        <w:t xml:space="preserve">Sunoco </w:t>
      </w:r>
      <w:r w:rsidRPr="00784368">
        <w:rPr>
          <w:rFonts w:ascii="Times New Roman" w:hAnsi="Times New Roman" w:cs="Times New Roman"/>
          <w:sz w:val="24"/>
          <w:szCs w:val="24"/>
        </w:rPr>
        <w:t xml:space="preserve">would not be allowed to place the tank that close to a substation – why is </w:t>
      </w:r>
      <w:proofErr w:type="spellStart"/>
      <w:r w:rsidRPr="00784368">
        <w:rPr>
          <w:rFonts w:ascii="Times New Roman" w:hAnsi="Times New Roman" w:cs="Times New Roman"/>
          <w:sz w:val="24"/>
          <w:szCs w:val="24"/>
        </w:rPr>
        <w:t>Eversource</w:t>
      </w:r>
      <w:proofErr w:type="spellEnd"/>
      <w:r w:rsidRPr="00784368">
        <w:rPr>
          <w:rFonts w:ascii="Times New Roman" w:hAnsi="Times New Roman" w:cs="Times New Roman"/>
          <w:sz w:val="24"/>
          <w:szCs w:val="24"/>
        </w:rPr>
        <w:t xml:space="preserve"> allowed to place a substation that close to jet fuel tank???</w:t>
      </w:r>
      <w:r w:rsidRPr="00784368">
        <w:rPr>
          <w:rFonts w:ascii="Times New Roman" w:hAnsi="Times New Roman" w:cs="Times New Roman"/>
          <w:sz w:val="24"/>
          <w:szCs w:val="24"/>
        </w:rPr>
        <w:t xml:space="preserve"> </w:t>
      </w:r>
    </w:p>
    <w:p w:rsidR="00A22BA3" w:rsidRPr="00A22BA3" w:rsidRDefault="00E962E1" w:rsidP="00A22BA3">
      <w:pPr>
        <w:spacing w:after="0" w:line="240" w:lineRule="auto"/>
        <w:rPr>
          <w:rFonts w:ascii="Times New Roman" w:hAnsi="Times New Roman" w:cs="Times New Roman"/>
          <w:sz w:val="24"/>
          <w:szCs w:val="24"/>
        </w:rPr>
      </w:pPr>
    </w:p>
    <w:p w:rsidR="00A22BA3" w:rsidRPr="00C00F00" w:rsidRDefault="00E962E1" w:rsidP="00A22BA3">
      <w:pPr>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w:t>
      </w:r>
      <w:r w:rsidRPr="00C00F00">
        <w:rPr>
          <w:rFonts w:ascii="Times New Roman" w:hAnsi="Times New Roman" w:cs="Times New Roman"/>
          <w:i/>
          <w:iCs/>
          <w:sz w:val="24"/>
          <w:szCs w:val="24"/>
          <w:u w:val="single"/>
        </w:rPr>
        <w:t>What percentage of the load capacity created by the substation will be used by Logan International Airport</w:t>
      </w:r>
      <w:r w:rsidRPr="00C00F00">
        <w:rPr>
          <w:rFonts w:ascii="Times New Roman" w:hAnsi="Times New Roman" w:cs="Times New Roman"/>
          <w:sz w:val="24"/>
          <w:szCs w:val="24"/>
          <w:u w:val="single"/>
        </w:rPr>
        <w:t>?</w:t>
      </w:r>
      <w:r>
        <w:rPr>
          <w:rFonts w:ascii="Times New Roman" w:hAnsi="Times New Roman" w:cs="Times New Roman"/>
          <w:sz w:val="24"/>
          <w:szCs w:val="24"/>
          <w:u w:val="single"/>
        </w:rPr>
        <w:t>”</w:t>
      </w:r>
    </w:p>
    <w:p w:rsidR="00A22BA3" w:rsidRDefault="00E962E1" w:rsidP="00A22BA3">
      <w:pPr>
        <w:spacing w:after="0" w:line="240" w:lineRule="auto"/>
        <w:rPr>
          <w:rFonts w:ascii="Times New Roman" w:hAnsi="Times New Roman" w:cs="Times New Roman"/>
          <w:sz w:val="24"/>
          <w:szCs w:val="24"/>
        </w:rPr>
      </w:pPr>
    </w:p>
    <w:p w:rsidR="00A22BA3" w:rsidRDefault="00E962E1" w:rsidP="00013E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35-40% of the energy used in East Boston is destined for Logan Airport, </w:t>
      </w:r>
      <w:proofErr w:type="spellStart"/>
      <w:r>
        <w:rPr>
          <w:rFonts w:ascii="Times New Roman" w:hAnsi="Times New Roman" w:cs="Times New Roman"/>
          <w:sz w:val="24"/>
          <w:szCs w:val="24"/>
        </w:rPr>
        <w:t>Eversource’s</w:t>
      </w:r>
      <w:proofErr w:type="spellEnd"/>
      <w:r>
        <w:rPr>
          <w:rFonts w:ascii="Times New Roman" w:hAnsi="Times New Roman" w:cs="Times New Roman"/>
          <w:sz w:val="24"/>
          <w:szCs w:val="24"/>
        </w:rPr>
        <w:t xml:space="preserve"> largest customer in East Boston.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A22BA3">
        <w:rPr>
          <w:rFonts w:ascii="Times New Roman" w:hAnsi="Times New Roman" w:cs="Times New Roman"/>
          <w:sz w:val="24"/>
          <w:szCs w:val="24"/>
        </w:rPr>
        <w:t xml:space="preserve">It is well-known that Logan Airport is embarking upon a multiyear construction project to significantly expand its Terminal E.  </w:t>
      </w:r>
      <w:proofErr w:type="spellStart"/>
      <w:r>
        <w:rPr>
          <w:rFonts w:ascii="Times New Roman" w:hAnsi="Times New Roman" w:cs="Times New Roman"/>
          <w:sz w:val="24"/>
          <w:szCs w:val="24"/>
        </w:rPr>
        <w:t>Eversource’s</w:t>
      </w:r>
      <w:proofErr w:type="spellEnd"/>
      <w:r>
        <w:rPr>
          <w:rFonts w:ascii="Times New Roman" w:hAnsi="Times New Roman" w:cs="Times New Roman"/>
          <w:sz w:val="24"/>
          <w:szCs w:val="24"/>
        </w:rPr>
        <w:t xml:space="preserve"> claim that the airport</w:t>
      </w:r>
      <w:r>
        <w:rPr>
          <w:rFonts w:ascii="Times New Roman" w:hAnsi="Times New Roman" w:cs="Times New Roman"/>
          <w:sz w:val="24"/>
          <w:szCs w:val="24"/>
        </w:rPr>
        <w:t xml:space="preserve"> </w:t>
      </w:r>
      <w:r w:rsidRPr="00A22BA3">
        <w:rPr>
          <w:rFonts w:ascii="Times New Roman" w:hAnsi="Times New Roman" w:cs="Times New Roman"/>
          <w:sz w:val="24"/>
          <w:szCs w:val="24"/>
        </w:rPr>
        <w:t>“is not a contributor to the anticipated l</w:t>
      </w:r>
      <w:r>
        <w:rPr>
          <w:rFonts w:ascii="Times New Roman" w:hAnsi="Times New Roman" w:cs="Times New Roman"/>
          <w:sz w:val="24"/>
          <w:szCs w:val="24"/>
        </w:rPr>
        <w:t xml:space="preserve">oad increase” in East Boston completely </w:t>
      </w:r>
      <w:r>
        <w:rPr>
          <w:rFonts w:ascii="Times New Roman" w:hAnsi="Times New Roman" w:cs="Times New Roman"/>
          <w:sz w:val="24"/>
          <w:szCs w:val="24"/>
        </w:rPr>
        <w:t>lacks cred</w:t>
      </w:r>
      <w:r>
        <w:rPr>
          <w:rFonts w:ascii="Times New Roman" w:hAnsi="Times New Roman" w:cs="Times New Roman"/>
          <w:sz w:val="24"/>
          <w:szCs w:val="24"/>
        </w:rPr>
        <w:t>ibility</w:t>
      </w:r>
      <w:r w:rsidRPr="00A22BA3">
        <w:rPr>
          <w:rFonts w:ascii="Times New Roman" w:hAnsi="Times New Roman" w:cs="Times New Roman"/>
          <w:sz w:val="24"/>
          <w:szCs w:val="24"/>
        </w:rPr>
        <w:t xml:space="preserve">.  </w:t>
      </w:r>
      <w:r>
        <w:rPr>
          <w:rFonts w:ascii="Times New Roman" w:hAnsi="Times New Roman" w:cs="Times New Roman"/>
          <w:sz w:val="24"/>
          <w:szCs w:val="24"/>
        </w:rPr>
        <w:br/>
      </w:r>
    </w:p>
    <w:p w:rsidR="00784368" w:rsidRPr="00A22BA3" w:rsidRDefault="00E962E1" w:rsidP="00013E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More important – without the load from the airport and the expected expansion, there would be absolutely no consideration of building a new substation, or even expanding the existing substation in Chelsea.  Why should the East Boston community </w:t>
      </w:r>
      <w:r>
        <w:rPr>
          <w:rFonts w:ascii="Times New Roman" w:hAnsi="Times New Roman" w:cs="Times New Roman"/>
          <w:sz w:val="24"/>
          <w:szCs w:val="24"/>
        </w:rPr>
        <w:t xml:space="preserve">bear yet another burden for the airport?  If Logan needs more power for expansion, they should find a spot on </w:t>
      </w:r>
      <w:proofErr w:type="spellStart"/>
      <w:r>
        <w:rPr>
          <w:rFonts w:ascii="Times New Roman" w:hAnsi="Times New Roman" w:cs="Times New Roman"/>
          <w:sz w:val="24"/>
          <w:szCs w:val="24"/>
        </w:rPr>
        <w:t>Massport</w:t>
      </w:r>
      <w:proofErr w:type="spellEnd"/>
      <w:r>
        <w:rPr>
          <w:rFonts w:ascii="Times New Roman" w:hAnsi="Times New Roman" w:cs="Times New Roman"/>
          <w:sz w:val="24"/>
          <w:szCs w:val="24"/>
        </w:rPr>
        <w:t xml:space="preserve"> for the substation, and find a way to feed it so it does not expose residents to high levels of EMF.</w:t>
      </w:r>
    </w:p>
    <w:p w:rsidR="00A22BA3" w:rsidRPr="00A22BA3" w:rsidRDefault="00E962E1" w:rsidP="00A22BA3">
      <w:pPr>
        <w:spacing w:after="0" w:line="240" w:lineRule="auto"/>
        <w:rPr>
          <w:rFonts w:ascii="Times New Roman" w:hAnsi="Times New Roman" w:cs="Times New Roman"/>
          <w:sz w:val="24"/>
          <w:szCs w:val="24"/>
        </w:rPr>
      </w:pPr>
    </w:p>
    <w:p w:rsidR="00A22BA3" w:rsidRPr="00C00F00" w:rsidRDefault="00E962E1" w:rsidP="00A22BA3">
      <w:pPr>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w:t>
      </w:r>
      <w:r w:rsidRPr="00C00F00">
        <w:rPr>
          <w:rFonts w:ascii="Times New Roman" w:hAnsi="Times New Roman" w:cs="Times New Roman"/>
          <w:i/>
          <w:iCs/>
          <w:sz w:val="24"/>
          <w:szCs w:val="24"/>
          <w:u w:val="single"/>
        </w:rPr>
        <w:t>What impacts would this substation</w:t>
      </w:r>
      <w:r w:rsidRPr="00C00F00">
        <w:rPr>
          <w:rFonts w:ascii="Times New Roman" w:hAnsi="Times New Roman" w:cs="Times New Roman"/>
          <w:i/>
          <w:iCs/>
          <w:sz w:val="24"/>
          <w:szCs w:val="24"/>
          <w:u w:val="single"/>
        </w:rPr>
        <w:t xml:space="preserve"> have on nearby property values and home insurance rates</w:t>
      </w:r>
      <w:r w:rsidRPr="00C00F00">
        <w:rPr>
          <w:rFonts w:ascii="Times New Roman" w:hAnsi="Times New Roman" w:cs="Times New Roman"/>
          <w:sz w:val="24"/>
          <w:szCs w:val="24"/>
          <w:u w:val="single"/>
        </w:rPr>
        <w:t>?</w:t>
      </w:r>
      <w:r>
        <w:rPr>
          <w:rFonts w:ascii="Times New Roman" w:hAnsi="Times New Roman" w:cs="Times New Roman"/>
          <w:sz w:val="24"/>
          <w:szCs w:val="24"/>
          <w:u w:val="single"/>
        </w:rPr>
        <w:t>”</w:t>
      </w:r>
    </w:p>
    <w:p w:rsidR="00A22BA3" w:rsidRDefault="00E962E1" w:rsidP="00A22BA3">
      <w:pPr>
        <w:spacing w:after="0" w:line="240" w:lineRule="auto"/>
        <w:rPr>
          <w:rFonts w:ascii="Times New Roman" w:hAnsi="Times New Roman" w:cs="Times New Roman"/>
          <w:sz w:val="24"/>
          <w:szCs w:val="24"/>
        </w:rPr>
      </w:pPr>
    </w:p>
    <w:p w:rsidR="00372E7A" w:rsidRPr="00A22BA3" w:rsidRDefault="00372E7A" w:rsidP="00372E7A">
      <w:pPr>
        <w:spacing w:after="0" w:line="240" w:lineRule="auto"/>
        <w:ind w:firstLine="720"/>
        <w:rPr>
          <w:rFonts w:ascii="Times New Roman" w:hAnsi="Times New Roman" w:cs="Times New Roman"/>
          <w:sz w:val="24"/>
          <w:szCs w:val="24"/>
        </w:rPr>
      </w:pPr>
      <w:r w:rsidRPr="0097126F">
        <w:rPr>
          <w:rFonts w:ascii="Times New Roman" w:hAnsi="Times New Roman" w:cs="Times New Roman"/>
          <w:sz w:val="24"/>
          <w:szCs w:val="24"/>
        </w:rPr>
        <w:t>Most people do not want to live under or near high voltage power lines, so obviously this is going to negatively impact home values that are close to them.  People also tend not to want to live near substations, which are unsightly</w:t>
      </w:r>
      <w:r>
        <w:rPr>
          <w:rFonts w:ascii="Times New Roman" w:hAnsi="Times New Roman" w:cs="Times New Roman"/>
          <w:sz w:val="24"/>
          <w:szCs w:val="24"/>
        </w:rPr>
        <w:t xml:space="preserve"> and inherently dangerous</w:t>
      </w:r>
      <w:r w:rsidRPr="0097126F">
        <w:rPr>
          <w:rFonts w:ascii="Times New Roman" w:hAnsi="Times New Roman" w:cs="Times New Roman"/>
          <w:sz w:val="24"/>
          <w:szCs w:val="24"/>
        </w:rPr>
        <w:t xml:space="preserve">.  According to a 2013 </w:t>
      </w:r>
      <w:r>
        <w:rPr>
          <w:rFonts w:ascii="Times New Roman" w:hAnsi="Times New Roman" w:cs="Times New Roman"/>
          <w:sz w:val="24"/>
          <w:szCs w:val="24"/>
        </w:rPr>
        <w:t>paper published t</w:t>
      </w:r>
      <w:r w:rsidRPr="0097126F">
        <w:rPr>
          <w:rFonts w:ascii="Times New Roman" w:hAnsi="Times New Roman" w:cs="Times New Roman"/>
          <w:sz w:val="24"/>
          <w:szCs w:val="24"/>
        </w:rPr>
        <w:t>he Appraisal Institute, high-voltage transmission lines have had a “substantial and highly significant” negative impact on home values, particularly in higher-priced cities.</w:t>
      </w:r>
      <w:r w:rsidRPr="0097126F">
        <w:rPr>
          <w:rStyle w:val="FootnoteReference"/>
          <w:rFonts w:ascii="Times New Roman" w:hAnsi="Times New Roman" w:cs="Times New Roman"/>
          <w:sz w:val="24"/>
          <w:szCs w:val="24"/>
        </w:rPr>
        <w:footnoteReference w:id="15"/>
      </w:r>
      <w:r w:rsidRPr="0097126F">
        <w:rPr>
          <w:rFonts w:ascii="Times New Roman" w:hAnsi="Times New Roman" w:cs="Times New Roman"/>
          <w:sz w:val="24"/>
          <w:szCs w:val="24"/>
        </w:rPr>
        <w:t xml:space="preserve">  Another report published by Appraisal Institute argues that the impact is les</w:t>
      </w:r>
      <w:r>
        <w:rPr>
          <w:rFonts w:ascii="Times New Roman" w:hAnsi="Times New Roman" w:cs="Times New Roman"/>
          <w:sz w:val="24"/>
          <w:szCs w:val="24"/>
        </w:rPr>
        <w:t>s pronounced</w:t>
      </w:r>
      <w:r w:rsidRPr="0097126F">
        <w:rPr>
          <w:rFonts w:ascii="Times New Roman" w:hAnsi="Times New Roman" w:cs="Times New Roman"/>
          <w:sz w:val="24"/>
          <w:szCs w:val="24"/>
        </w:rPr>
        <w:t>, but still concedes a negative impact</w:t>
      </w:r>
      <w:r>
        <w:rPr>
          <w:rFonts w:ascii="Times New Roman" w:hAnsi="Times New Roman" w:cs="Times New Roman"/>
          <w:sz w:val="24"/>
          <w:szCs w:val="24"/>
        </w:rPr>
        <w:t xml:space="preserve"> on values</w:t>
      </w:r>
      <w:r w:rsidRPr="0097126F">
        <w:rPr>
          <w:rFonts w:ascii="Times New Roman" w:hAnsi="Times New Roman" w:cs="Times New Roman"/>
          <w:sz w:val="24"/>
          <w:szCs w:val="24"/>
        </w:rPr>
        <w:t>.</w:t>
      </w:r>
      <w:r w:rsidRPr="0097126F">
        <w:rPr>
          <w:rStyle w:val="FootnoteReference"/>
          <w:rFonts w:ascii="Times New Roman" w:hAnsi="Times New Roman" w:cs="Times New Roman"/>
          <w:sz w:val="24"/>
          <w:szCs w:val="24"/>
        </w:rPr>
        <w:footnoteReference w:id="16"/>
      </w:r>
      <w:r w:rsidRPr="0097126F">
        <w:rPr>
          <w:rFonts w:ascii="Times New Roman" w:hAnsi="Times New Roman" w:cs="Times New Roman"/>
          <w:sz w:val="24"/>
          <w:szCs w:val="24"/>
        </w:rPr>
        <w:t xml:space="preserve">  It is inconceivable that proximity to an unsightly substation or high voltage transmission lines will increase property values of neighboring proper</w:t>
      </w:r>
      <w:r>
        <w:rPr>
          <w:rFonts w:ascii="Times New Roman" w:hAnsi="Times New Roman" w:cs="Times New Roman"/>
          <w:sz w:val="24"/>
          <w:szCs w:val="24"/>
        </w:rPr>
        <w:t>ties!</w:t>
      </w:r>
    </w:p>
    <w:p w:rsidR="00A22BA3" w:rsidRPr="00A22BA3" w:rsidRDefault="00E962E1" w:rsidP="00A22BA3">
      <w:pPr>
        <w:spacing w:after="0" w:line="240" w:lineRule="auto"/>
        <w:rPr>
          <w:rFonts w:ascii="Times New Roman" w:hAnsi="Times New Roman" w:cs="Times New Roman"/>
          <w:sz w:val="24"/>
          <w:szCs w:val="24"/>
        </w:rPr>
      </w:pPr>
    </w:p>
    <w:p w:rsidR="00A22BA3" w:rsidRPr="00C00F00" w:rsidRDefault="00E962E1" w:rsidP="00A22BA3">
      <w:pPr>
        <w:numPr>
          <w:ilvl w:val="0"/>
          <w:numId w:val="3"/>
        </w:numPr>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w:t>
      </w:r>
      <w:r w:rsidRPr="00C00F00">
        <w:rPr>
          <w:rFonts w:ascii="Times New Roman" w:hAnsi="Times New Roman" w:cs="Times New Roman"/>
          <w:i/>
          <w:iCs/>
          <w:sz w:val="24"/>
          <w:szCs w:val="24"/>
          <w:u w:val="single"/>
        </w:rPr>
        <w:t>How would the current proposal impact op</w:t>
      </w:r>
      <w:r w:rsidRPr="00C00F00">
        <w:rPr>
          <w:rFonts w:ascii="Times New Roman" w:hAnsi="Times New Roman" w:cs="Times New Roman"/>
          <w:i/>
          <w:iCs/>
          <w:sz w:val="24"/>
          <w:szCs w:val="24"/>
          <w:u w:val="single"/>
        </w:rPr>
        <w:t>erations of the proposed City of Boston Public Works, EMS and Police facilities at the same location</w:t>
      </w:r>
      <w:r w:rsidRPr="00C00F00">
        <w:rPr>
          <w:rFonts w:ascii="Times New Roman" w:hAnsi="Times New Roman" w:cs="Times New Roman"/>
          <w:sz w:val="24"/>
          <w:szCs w:val="24"/>
          <w:u w:val="single"/>
        </w:rPr>
        <w:t>?</w:t>
      </w:r>
      <w:r>
        <w:rPr>
          <w:rFonts w:ascii="Times New Roman" w:hAnsi="Times New Roman" w:cs="Times New Roman"/>
          <w:sz w:val="24"/>
          <w:szCs w:val="24"/>
          <w:u w:val="single"/>
        </w:rPr>
        <w:t>”</w:t>
      </w:r>
    </w:p>
    <w:p w:rsidR="00A22BA3" w:rsidRDefault="00E962E1" w:rsidP="00A22BA3">
      <w:pPr>
        <w:spacing w:after="0" w:line="240" w:lineRule="auto"/>
        <w:rPr>
          <w:rFonts w:ascii="Times New Roman" w:hAnsi="Times New Roman" w:cs="Times New Roman"/>
          <w:sz w:val="24"/>
          <w:szCs w:val="24"/>
        </w:rPr>
      </w:pPr>
    </w:p>
    <w:p w:rsidR="00E61F8D" w:rsidRDefault="00E962E1" w:rsidP="00A22B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After discussing what to do with this parcel for 30 years, why would the City begin developing it by placing an unsightly and hazardous substation?  Why</w:t>
      </w:r>
      <w:r>
        <w:rPr>
          <w:rFonts w:ascii="Times New Roman" w:hAnsi="Times New Roman" w:cs="Times New Roman"/>
          <w:sz w:val="24"/>
          <w:szCs w:val="24"/>
        </w:rPr>
        <w:t xml:space="preserve"> would an electrical substation be the first stroke on this blank canvas?  There are several impacts anticipated with the siting of the substation on this parcel.</w:t>
      </w:r>
    </w:p>
    <w:p w:rsidR="00E61F8D" w:rsidRDefault="00E962E1" w:rsidP="00A22BA3">
      <w:pPr>
        <w:spacing w:after="0" w:line="240" w:lineRule="auto"/>
        <w:ind w:firstLine="720"/>
        <w:rPr>
          <w:rFonts w:ascii="Times New Roman" w:hAnsi="Times New Roman" w:cs="Times New Roman"/>
          <w:sz w:val="24"/>
          <w:szCs w:val="24"/>
        </w:rPr>
      </w:pPr>
    </w:p>
    <w:p w:rsidR="00E61F8D" w:rsidRDefault="00E962E1" w:rsidP="00E61F8D">
      <w:pPr>
        <w:spacing w:after="0" w:line="240" w:lineRule="auto"/>
        <w:rPr>
          <w:rFonts w:ascii="Times New Roman" w:hAnsi="Times New Roman" w:cs="Times New Roman"/>
          <w:sz w:val="24"/>
          <w:szCs w:val="24"/>
        </w:rPr>
      </w:pPr>
      <w:r>
        <w:rPr>
          <w:rFonts w:ascii="Times New Roman" w:hAnsi="Times New Roman" w:cs="Times New Roman"/>
          <w:sz w:val="24"/>
          <w:szCs w:val="24"/>
        </w:rPr>
        <w:t>1. The City raised concerns about EMF’s from the substation interfering with police communic</w:t>
      </w:r>
      <w:r>
        <w:rPr>
          <w:rFonts w:ascii="Times New Roman" w:hAnsi="Times New Roman" w:cs="Times New Roman"/>
          <w:sz w:val="24"/>
          <w:szCs w:val="24"/>
        </w:rPr>
        <w:t>ations in 2010.</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Pr>
          <w:rFonts w:ascii="Times New Roman" w:hAnsi="Times New Roman" w:cs="Times New Roman"/>
          <w:b/>
          <w:sz w:val="24"/>
          <w:szCs w:val="24"/>
        </w:rPr>
        <w:t>N</w:t>
      </w:r>
      <w:r w:rsidRPr="00E61F8D">
        <w:rPr>
          <w:rFonts w:ascii="Times New Roman" w:hAnsi="Times New Roman" w:cs="Times New Roman"/>
          <w:b/>
          <w:sz w:val="24"/>
          <w:szCs w:val="24"/>
        </w:rPr>
        <w:t xml:space="preserve">o study was </w:t>
      </w:r>
      <w:r>
        <w:rPr>
          <w:rFonts w:ascii="Times New Roman" w:hAnsi="Times New Roman" w:cs="Times New Roman"/>
          <w:b/>
          <w:sz w:val="24"/>
          <w:szCs w:val="24"/>
        </w:rPr>
        <w:t xml:space="preserve">ever </w:t>
      </w:r>
      <w:r w:rsidRPr="00E61F8D">
        <w:rPr>
          <w:rFonts w:ascii="Times New Roman" w:hAnsi="Times New Roman" w:cs="Times New Roman"/>
          <w:b/>
          <w:sz w:val="24"/>
          <w:szCs w:val="24"/>
        </w:rPr>
        <w:t>done</w:t>
      </w:r>
      <w:r>
        <w:rPr>
          <w:rFonts w:ascii="Times New Roman" w:hAnsi="Times New Roman" w:cs="Times New Roman"/>
          <w:b/>
          <w:sz w:val="24"/>
          <w:szCs w:val="24"/>
        </w:rPr>
        <w:t xml:space="preserve"> to measure the impacts of EMFs on the police station’s radio system</w:t>
      </w:r>
      <w:r w:rsidRPr="00E61F8D">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18"/>
      </w:r>
    </w:p>
    <w:p w:rsidR="00E61F8D" w:rsidRDefault="00E962E1" w:rsidP="00E61F8D">
      <w:pPr>
        <w:spacing w:after="0" w:line="240" w:lineRule="auto"/>
        <w:rPr>
          <w:rFonts w:ascii="Times New Roman" w:hAnsi="Times New Roman" w:cs="Times New Roman"/>
          <w:sz w:val="24"/>
          <w:szCs w:val="24"/>
        </w:rPr>
      </w:pPr>
    </w:p>
    <w:p w:rsidR="00E61F8D" w:rsidRDefault="00E962E1" w:rsidP="00E61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The proposed substation would put high voltage equipment just feet </w:t>
      </w:r>
      <w:r w:rsidRPr="00E61F8D">
        <w:rPr>
          <w:rFonts w:ascii="Times New Roman" w:hAnsi="Times New Roman" w:cs="Times New Roman"/>
          <w:sz w:val="24"/>
          <w:szCs w:val="24"/>
        </w:rPr>
        <w:t>from</w:t>
      </w:r>
      <w:r w:rsidRPr="00E61F8D">
        <w:rPr>
          <w:rFonts w:ascii="Times New Roman" w:hAnsi="Times New Roman" w:cs="Times New Roman"/>
          <w:b/>
          <w:sz w:val="24"/>
          <w:szCs w:val="24"/>
        </w:rPr>
        <w:t xml:space="preserve"> a children’s playing field!</w:t>
      </w:r>
      <w:r>
        <w:rPr>
          <w:rFonts w:ascii="Times New Roman" w:hAnsi="Times New Roman" w:cs="Times New Roman"/>
          <w:sz w:val="24"/>
          <w:szCs w:val="24"/>
        </w:rPr>
        <w:t xml:space="preserve">   The soccer field </w:t>
      </w:r>
      <w:r w:rsidRPr="00A22BA3">
        <w:rPr>
          <w:rFonts w:ascii="Times New Roman" w:hAnsi="Times New Roman" w:cs="Times New Roman"/>
          <w:sz w:val="24"/>
          <w:szCs w:val="24"/>
        </w:rPr>
        <w:t xml:space="preserve">would be so close to </w:t>
      </w:r>
      <w:r w:rsidRPr="00A22BA3">
        <w:rPr>
          <w:rFonts w:ascii="Times New Roman" w:hAnsi="Times New Roman" w:cs="Times New Roman"/>
          <w:sz w:val="24"/>
          <w:szCs w:val="24"/>
        </w:rPr>
        <w:t>the propose</w:t>
      </w:r>
      <w:r>
        <w:rPr>
          <w:rFonts w:ascii="Times New Roman" w:hAnsi="Times New Roman" w:cs="Times New Roman"/>
          <w:sz w:val="24"/>
          <w:szCs w:val="24"/>
        </w:rPr>
        <w:t xml:space="preserve">d substation that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had to design a screen to</w:t>
      </w:r>
      <w:r w:rsidRPr="00A22BA3">
        <w:rPr>
          <w:rFonts w:ascii="Times New Roman" w:hAnsi="Times New Roman" w:cs="Times New Roman"/>
          <w:sz w:val="24"/>
          <w:szCs w:val="24"/>
        </w:rPr>
        <w:t xml:space="preserve"> </w:t>
      </w:r>
      <w:r>
        <w:rPr>
          <w:rFonts w:ascii="Times New Roman" w:hAnsi="Times New Roman" w:cs="Times New Roman"/>
          <w:sz w:val="24"/>
          <w:szCs w:val="24"/>
        </w:rPr>
        <w:t>prevent</w:t>
      </w:r>
      <w:r w:rsidRPr="00A22BA3">
        <w:rPr>
          <w:rFonts w:ascii="Times New Roman" w:hAnsi="Times New Roman" w:cs="Times New Roman"/>
          <w:sz w:val="24"/>
          <w:szCs w:val="24"/>
        </w:rPr>
        <w:t xml:space="preserve"> soccer balls </w:t>
      </w:r>
      <w:r>
        <w:rPr>
          <w:rFonts w:ascii="Times New Roman" w:hAnsi="Times New Roman" w:cs="Times New Roman"/>
          <w:sz w:val="24"/>
          <w:szCs w:val="24"/>
        </w:rPr>
        <w:t xml:space="preserve">from </w:t>
      </w:r>
      <w:r w:rsidRPr="00A22BA3">
        <w:rPr>
          <w:rFonts w:ascii="Times New Roman" w:hAnsi="Times New Roman" w:cs="Times New Roman"/>
          <w:sz w:val="24"/>
          <w:szCs w:val="24"/>
        </w:rPr>
        <w:t>flying into the station. </w:t>
      </w:r>
      <w:r>
        <w:rPr>
          <w:rFonts w:ascii="Times New Roman" w:hAnsi="Times New Roman" w:cs="Times New Roman"/>
          <w:sz w:val="24"/>
          <w:szCs w:val="24"/>
        </w:rPr>
        <w:t xml:space="preserve">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has admitted “there are no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Energy substations as proximate to soccer or playing fields as the proposed East Eagle St</w:t>
      </w:r>
      <w:r>
        <w:rPr>
          <w:rFonts w:ascii="Times New Roman" w:hAnsi="Times New Roman" w:cs="Times New Roman"/>
          <w:sz w:val="24"/>
          <w:szCs w:val="24"/>
        </w:rPr>
        <w:t>reet Substation would be to the proposed soccer field.”</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Why do it here in East Boston then?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must believe</w:t>
      </w:r>
      <w:r>
        <w:rPr>
          <w:rFonts w:ascii="Times New Roman" w:hAnsi="Times New Roman" w:cs="Times New Roman"/>
          <w:sz w:val="24"/>
          <w:szCs w:val="24"/>
        </w:rPr>
        <w:t xml:space="preserve"> </w:t>
      </w:r>
      <w:r>
        <w:rPr>
          <w:rFonts w:ascii="Times New Roman" w:hAnsi="Times New Roman" w:cs="Times New Roman"/>
          <w:sz w:val="24"/>
          <w:szCs w:val="24"/>
        </w:rPr>
        <w:t xml:space="preserve">our </w:t>
      </w:r>
      <w:r>
        <w:rPr>
          <w:rFonts w:ascii="Times New Roman" w:hAnsi="Times New Roman" w:cs="Times New Roman"/>
          <w:sz w:val="24"/>
          <w:szCs w:val="24"/>
        </w:rPr>
        <w:t>children matter less</w:t>
      </w:r>
      <w:r>
        <w:rPr>
          <w:rFonts w:ascii="Times New Roman" w:hAnsi="Times New Roman" w:cs="Times New Roman"/>
          <w:sz w:val="24"/>
          <w:szCs w:val="24"/>
        </w:rPr>
        <w:t>.</w:t>
      </w:r>
    </w:p>
    <w:p w:rsidR="00E61F8D" w:rsidRDefault="00E962E1" w:rsidP="00E61F8D">
      <w:pPr>
        <w:autoSpaceDE w:val="0"/>
        <w:autoSpaceDN w:val="0"/>
        <w:adjustRightInd w:val="0"/>
        <w:spacing w:after="0" w:line="240" w:lineRule="auto"/>
        <w:rPr>
          <w:rFonts w:ascii="Times New Roman" w:hAnsi="Times New Roman" w:cs="Times New Roman"/>
          <w:sz w:val="24"/>
          <w:szCs w:val="24"/>
        </w:rPr>
      </w:pPr>
    </w:p>
    <w:p w:rsidR="00E61F8D" w:rsidRDefault="00E962E1" w:rsidP="00E61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It will block the view of Chelsea Creek and perhaps impede a possible Harbor Walk.</w:t>
      </w:r>
    </w:p>
    <w:p w:rsidR="00A22BA3" w:rsidRPr="00A22BA3" w:rsidRDefault="00E962E1" w:rsidP="00A22B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xml:space="preserve">4. It will be </w:t>
      </w:r>
      <w:r w:rsidRPr="00A22BA3">
        <w:rPr>
          <w:rFonts w:ascii="Times New Roman" w:hAnsi="Times New Roman" w:cs="Times New Roman"/>
          <w:sz w:val="24"/>
          <w:szCs w:val="24"/>
        </w:rPr>
        <w:t>at odds w</w:t>
      </w:r>
      <w:r w:rsidRPr="00A22BA3">
        <w:rPr>
          <w:rFonts w:ascii="Times New Roman" w:hAnsi="Times New Roman" w:cs="Times New Roman"/>
          <w:sz w:val="24"/>
          <w:szCs w:val="24"/>
        </w:rPr>
        <w:t>ith the City’s stor</w:t>
      </w:r>
      <w:r>
        <w:rPr>
          <w:rFonts w:ascii="Times New Roman" w:hAnsi="Times New Roman" w:cs="Times New Roman"/>
          <w:sz w:val="24"/>
          <w:szCs w:val="24"/>
        </w:rPr>
        <w:t>ag</w:t>
      </w:r>
      <w:r w:rsidRPr="00A22BA3">
        <w:rPr>
          <w:rFonts w:ascii="Times New Roman" w:hAnsi="Times New Roman" w:cs="Times New Roman"/>
          <w:sz w:val="24"/>
          <w:szCs w:val="24"/>
        </w:rPr>
        <w:t xml:space="preserve">e </w:t>
      </w:r>
      <w:r>
        <w:rPr>
          <w:rFonts w:ascii="Times New Roman" w:hAnsi="Times New Roman" w:cs="Times New Roman"/>
          <w:sz w:val="24"/>
          <w:szCs w:val="24"/>
        </w:rPr>
        <w:t xml:space="preserve">of </w:t>
      </w:r>
      <w:r w:rsidRPr="00A22BA3">
        <w:rPr>
          <w:rFonts w:ascii="Times New Roman" w:hAnsi="Times New Roman" w:cs="Times New Roman"/>
          <w:sz w:val="24"/>
          <w:szCs w:val="24"/>
        </w:rPr>
        <w:t>deconstructed e</w:t>
      </w:r>
      <w:r>
        <w:rPr>
          <w:rFonts w:ascii="Times New Roman" w:hAnsi="Times New Roman" w:cs="Times New Roman"/>
          <w:sz w:val="24"/>
          <w:szCs w:val="24"/>
        </w:rPr>
        <w:t>lements of the Northern Avenue B</w:t>
      </w:r>
      <w:r w:rsidRPr="00A22BA3">
        <w:rPr>
          <w:rFonts w:ascii="Times New Roman" w:hAnsi="Times New Roman" w:cs="Times New Roman"/>
          <w:sz w:val="24"/>
          <w:szCs w:val="24"/>
        </w:rPr>
        <w:t xml:space="preserve">ridge at the site.  </w:t>
      </w:r>
    </w:p>
    <w:p w:rsidR="00A22BA3" w:rsidRDefault="00E962E1" w:rsidP="00A22BA3">
      <w:pPr>
        <w:spacing w:after="0" w:line="240" w:lineRule="auto"/>
        <w:rPr>
          <w:rFonts w:ascii="Times New Roman" w:hAnsi="Times New Roman" w:cs="Times New Roman"/>
          <w:sz w:val="24"/>
          <w:szCs w:val="24"/>
        </w:rPr>
      </w:pPr>
    </w:p>
    <w:p w:rsidR="00A22BA3" w:rsidRPr="00A22BA3" w:rsidRDefault="00E962E1" w:rsidP="00A22BA3">
      <w:pPr>
        <w:spacing w:after="0" w:line="180" w:lineRule="exact"/>
        <w:rPr>
          <w:rFonts w:ascii="Times New Roman" w:hAnsi="Times New Roman" w:cs="Times New Roman"/>
          <w:sz w:val="24"/>
          <w:szCs w:val="24"/>
        </w:rPr>
      </w:pPr>
    </w:p>
    <w:sectPr w:rsidR="00A22BA3" w:rsidRPr="00A22BA3" w:rsidSect="00D6651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E1" w:rsidRDefault="00E962E1">
      <w:pPr>
        <w:spacing w:after="0" w:line="240" w:lineRule="auto"/>
      </w:pPr>
      <w:r>
        <w:separator/>
      </w:r>
    </w:p>
  </w:endnote>
  <w:endnote w:type="continuationSeparator" w:id="0">
    <w:p w:rsidR="00E962E1" w:rsidRDefault="00E9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013725"/>
      <w:docPartObj>
        <w:docPartGallery w:val="Page Numbers (Bottom of Page)"/>
        <w:docPartUnique/>
      </w:docPartObj>
    </w:sdtPr>
    <w:sdtEndPr>
      <w:rPr>
        <w:noProof/>
      </w:rPr>
    </w:sdtEndPr>
    <w:sdtContent>
      <w:p w:rsidR="00D66516" w:rsidRDefault="00E962E1">
        <w:pPr>
          <w:pStyle w:val="Footer"/>
          <w:jc w:val="center"/>
        </w:pPr>
        <w:r>
          <w:fldChar w:fldCharType="begin"/>
        </w:r>
        <w:r>
          <w:instrText xml:space="preserve"> PAGE   \* MERGEFORMAT </w:instrText>
        </w:r>
        <w:r>
          <w:fldChar w:fldCharType="separate"/>
        </w:r>
        <w:r w:rsidR="00372E7A">
          <w:rPr>
            <w:noProof/>
          </w:rPr>
          <w:t>5</w:t>
        </w:r>
        <w:r>
          <w:rPr>
            <w:noProof/>
          </w:rPr>
          <w:fldChar w:fldCharType="end"/>
        </w:r>
      </w:p>
    </w:sdtContent>
  </w:sdt>
  <w:p w:rsidR="00A22BA3" w:rsidRDefault="00E9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E1" w:rsidRDefault="00E962E1" w:rsidP="00A22BA3">
      <w:pPr>
        <w:spacing w:after="0" w:line="240" w:lineRule="auto"/>
      </w:pPr>
      <w:r>
        <w:separator/>
      </w:r>
    </w:p>
  </w:footnote>
  <w:footnote w:type="continuationSeparator" w:id="0">
    <w:p w:rsidR="00E962E1" w:rsidRDefault="00E962E1" w:rsidP="00A22BA3">
      <w:pPr>
        <w:spacing w:after="0" w:line="240" w:lineRule="auto"/>
      </w:pPr>
      <w:r>
        <w:continuationSeparator/>
      </w:r>
    </w:p>
  </w:footnote>
  <w:footnote w:id="1">
    <w:p w:rsidR="00E61F8D" w:rsidRDefault="00E962E1">
      <w:pPr>
        <w:pStyle w:val="FootnoteText"/>
      </w:pPr>
      <w:r>
        <w:rPr>
          <w:rStyle w:val="FootnoteReference"/>
        </w:rPr>
        <w:footnoteRef/>
      </w:r>
      <w:r>
        <w:t xml:space="preserve"> </w:t>
      </w:r>
      <w:r w:rsidR="002773CC">
        <w:t>EFSB Hearing Transcripts, Vol. 2, 1/7/16</w:t>
      </w:r>
      <w:r w:rsidR="00D476E4">
        <w:t xml:space="preserve"> – Docket:  </w:t>
      </w:r>
      <w:r w:rsidR="00D476E4" w:rsidRPr="00D476E4">
        <w:rPr>
          <w:b/>
        </w:rPr>
        <w:t>EFSB 14-04/ D.P.U. 14-153/14-154</w:t>
      </w:r>
    </w:p>
  </w:footnote>
  <w:footnote w:id="2">
    <w:p w:rsidR="00E61F8D" w:rsidRDefault="00E962E1" w:rsidP="002773CC">
      <w:pPr>
        <w:pStyle w:val="FootnoteText"/>
        <w:tabs>
          <w:tab w:val="left" w:pos="2160"/>
        </w:tabs>
      </w:pPr>
      <w:r>
        <w:rPr>
          <w:rStyle w:val="FootnoteReference"/>
        </w:rPr>
        <w:footnoteRef/>
      </w:r>
      <w:r>
        <w:t xml:space="preserve"> </w:t>
      </w:r>
      <w:proofErr w:type="spellStart"/>
      <w:r w:rsidR="002773CC">
        <w:t>Eversource</w:t>
      </w:r>
      <w:proofErr w:type="spellEnd"/>
      <w:r w:rsidR="002773CC">
        <w:t xml:space="preserve"> response to EFSB Information Request N-2</w:t>
      </w:r>
    </w:p>
  </w:footnote>
  <w:footnote w:id="3">
    <w:p w:rsidR="00692707" w:rsidRDefault="00E962E1">
      <w:pPr>
        <w:pStyle w:val="FootnoteText"/>
      </w:pPr>
      <w:r>
        <w:rPr>
          <w:rStyle w:val="FootnoteReference"/>
        </w:rPr>
        <w:footnoteRef/>
      </w:r>
      <w:r>
        <w:t xml:space="preserve"> </w:t>
      </w:r>
      <w:r w:rsidR="002773CC">
        <w:t>2015 ISO-NE “Greater Boston Area Transmission Solutions Study,” Aug. 12, 2015</w:t>
      </w:r>
    </w:p>
  </w:footnote>
  <w:footnote w:id="4">
    <w:p w:rsidR="00E61F8D" w:rsidRDefault="00E962E1">
      <w:pPr>
        <w:pStyle w:val="FootnoteText"/>
      </w:pPr>
      <w:r>
        <w:rPr>
          <w:rStyle w:val="FootnoteReference"/>
        </w:rPr>
        <w:footnoteRef/>
      </w:r>
      <w:r>
        <w:t xml:space="preserve"> </w:t>
      </w:r>
      <w:r w:rsidR="002773CC">
        <w:t>EFSB Hearing Transcripts, Vol. 2, 1/7/16</w:t>
      </w:r>
    </w:p>
  </w:footnote>
  <w:footnote w:id="5">
    <w:p w:rsidR="00E61F8D" w:rsidRDefault="00E962E1" w:rsidP="002773CC">
      <w:pPr>
        <w:pStyle w:val="FootnoteText"/>
      </w:pPr>
      <w:r>
        <w:rPr>
          <w:rStyle w:val="FootnoteReference"/>
        </w:rPr>
        <w:footnoteRef/>
      </w:r>
      <w:r>
        <w:t xml:space="preserve"> </w:t>
      </w:r>
      <w:r w:rsidR="002773CC">
        <w:t>“</w:t>
      </w:r>
      <w:r w:rsidR="002773CC">
        <w:t>Manhole Fires Cause Power Outages In Boston</w:t>
      </w:r>
      <w:r w:rsidR="002773CC">
        <w:t xml:space="preserve">,” CBS Boston 2/14/16: </w:t>
      </w:r>
      <w:r w:rsidR="002773CC" w:rsidRPr="002773CC">
        <w:t>http://boston.cbslocal.com/2016/02/14/manhole-fires-cause-power-outages-in-boston/</w:t>
      </w:r>
    </w:p>
  </w:footnote>
  <w:footnote w:id="6">
    <w:p w:rsidR="001A1B41" w:rsidRDefault="00E962E1">
      <w:pPr>
        <w:pStyle w:val="FootnoteText"/>
      </w:pPr>
      <w:r>
        <w:rPr>
          <w:rStyle w:val="FootnoteReference"/>
        </w:rPr>
        <w:footnoteRef/>
      </w:r>
      <w:r>
        <w:t xml:space="preserve"> </w:t>
      </w:r>
      <w:r w:rsidRPr="00C719B5">
        <w:t>http://www.iarc.fr/en/media-centre/pr/2011/pdfs/pr208_E.pdf</w:t>
      </w:r>
      <w:r>
        <w:t xml:space="preserve"> </w:t>
      </w:r>
    </w:p>
  </w:footnote>
  <w:footnote w:id="7">
    <w:p w:rsidR="00692707" w:rsidRDefault="00E962E1">
      <w:pPr>
        <w:pStyle w:val="FootnoteText"/>
      </w:pPr>
      <w:r>
        <w:rPr>
          <w:rStyle w:val="FootnoteReference"/>
        </w:rPr>
        <w:footnoteRef/>
      </w:r>
      <w:r>
        <w:t xml:space="preserve"> </w:t>
      </w:r>
      <w:r>
        <w:rPr>
          <w:color w:val="444444"/>
          <w:sz w:val="21"/>
          <w:szCs w:val="21"/>
          <w:shd w:val="clear" w:color="auto" w:fill="FFFFFF"/>
        </w:rPr>
        <w:t xml:space="preserve">Lori </w:t>
      </w:r>
      <w:proofErr w:type="spellStart"/>
      <w:r>
        <w:rPr>
          <w:color w:val="444444"/>
          <w:sz w:val="21"/>
          <w:szCs w:val="21"/>
          <w:shd w:val="clear" w:color="auto" w:fill="FFFFFF"/>
        </w:rPr>
        <w:t>Aspinall</w:t>
      </w:r>
      <w:proofErr w:type="spellEnd"/>
      <w:r>
        <w:rPr>
          <w:color w:val="444444"/>
          <w:sz w:val="21"/>
          <w:szCs w:val="21"/>
          <w:shd w:val="clear" w:color="auto" w:fill="FFFFFF"/>
        </w:rPr>
        <w:t xml:space="preserve"> v. Philip-Morris</w:t>
      </w:r>
    </w:p>
  </w:footnote>
  <w:footnote w:id="8">
    <w:p w:rsidR="00692707" w:rsidRDefault="00E962E1">
      <w:pPr>
        <w:pStyle w:val="FootnoteText"/>
      </w:pPr>
      <w:r>
        <w:rPr>
          <w:rStyle w:val="FootnoteReference"/>
        </w:rPr>
        <w:footnoteRef/>
      </w:r>
      <w:r>
        <w:t xml:space="preserve"> </w:t>
      </w:r>
      <w:r w:rsidRPr="00C719B5">
        <w:t>https://www.publicintegrity.org/2016/02/08/19223/meet-rented-white-coats-who-defend-toxic-chemicals</w:t>
      </w:r>
      <w:r>
        <w:t xml:space="preserve"> </w:t>
      </w:r>
    </w:p>
  </w:footnote>
  <w:footnote w:id="9">
    <w:p w:rsidR="001A1B41" w:rsidRDefault="00E962E1">
      <w:pPr>
        <w:pStyle w:val="FootnoteText"/>
      </w:pPr>
      <w:r>
        <w:rPr>
          <w:rStyle w:val="FootnoteReference"/>
        </w:rPr>
        <w:footnoteRef/>
      </w:r>
      <w:r>
        <w:t xml:space="preserve"> </w:t>
      </w:r>
      <w:r w:rsidRPr="00C719B5">
        <w:t>http://www.huffingtonpost.com/2012/10/30/coned-explosion-hurricane-sandy-video_n_2044097.html</w:t>
      </w:r>
      <w:r>
        <w:t xml:space="preserve"> </w:t>
      </w:r>
    </w:p>
  </w:footnote>
  <w:footnote w:id="10">
    <w:p w:rsidR="00AE5B28" w:rsidRDefault="00E962E1">
      <w:pPr>
        <w:pStyle w:val="FootnoteText"/>
      </w:pPr>
      <w:r>
        <w:rPr>
          <w:rStyle w:val="FootnoteReference"/>
        </w:rPr>
        <w:footnoteRef/>
      </w:r>
      <w:r>
        <w:t xml:space="preserve"> </w:t>
      </w:r>
      <w:r w:rsidR="002E2F2B">
        <w:t xml:space="preserve">Public Notice, “Chelsea River Emergency </w:t>
      </w:r>
      <w:proofErr w:type="spellStart"/>
      <w:r w:rsidR="002E2F2B">
        <w:t>Steambank</w:t>
      </w:r>
      <w:proofErr w:type="spellEnd"/>
      <w:r w:rsidR="002E2F2B">
        <w:t xml:space="preserve"> Protection Project,” Army Corps of Engineers, November 10, 2015</w:t>
      </w:r>
    </w:p>
  </w:footnote>
  <w:footnote w:id="11">
    <w:p w:rsidR="00F61C9C" w:rsidRDefault="00E962E1">
      <w:pPr>
        <w:pStyle w:val="FootnoteText"/>
      </w:pPr>
      <w:r>
        <w:rPr>
          <w:rStyle w:val="FootnoteReference"/>
        </w:rPr>
        <w:footnoteRef/>
      </w:r>
      <w:r>
        <w:t xml:space="preserve"> </w:t>
      </w:r>
      <w:r w:rsidR="002E2F2B">
        <w:t>Public Notice, “Northern Avenue Bridge Project,” Army Corps of Engineers, February 16, 2016</w:t>
      </w:r>
    </w:p>
  </w:footnote>
  <w:footnote w:id="12">
    <w:p w:rsidR="00F61C9C" w:rsidRDefault="00E962E1">
      <w:pPr>
        <w:pStyle w:val="FootnoteText"/>
      </w:pPr>
      <w:r>
        <w:rPr>
          <w:rStyle w:val="FootnoteReference"/>
        </w:rPr>
        <w:footnoteRef/>
      </w:r>
      <w:r>
        <w:t xml:space="preserve"> </w:t>
      </w:r>
      <w:r w:rsidR="002E2F2B">
        <w:t>EFSB Hearing, Vol. 3, 2/2/2016</w:t>
      </w:r>
    </w:p>
  </w:footnote>
  <w:footnote w:id="13">
    <w:p w:rsidR="008C5093" w:rsidRDefault="00E962E1">
      <w:pPr>
        <w:pStyle w:val="FootnoteText"/>
      </w:pPr>
      <w:r>
        <w:rPr>
          <w:rStyle w:val="FootnoteReference"/>
        </w:rPr>
        <w:footnoteRef/>
      </w:r>
      <w:r w:rsidRPr="00C719B5">
        <w:t>https://www.niehs.nih.gov/health/materials/electric_and_magnetic_fields_associated_with_the_use_of_electric_power_questions_and_answers_english_508.pdf</w:t>
      </w:r>
      <w:r>
        <w:t xml:space="preserve"> p. 30</w:t>
      </w:r>
    </w:p>
  </w:footnote>
  <w:footnote w:id="14">
    <w:p w:rsidR="00784368" w:rsidRDefault="00E962E1">
      <w:pPr>
        <w:pStyle w:val="FootnoteText"/>
      </w:pPr>
      <w:r>
        <w:rPr>
          <w:rStyle w:val="FootnoteReference"/>
        </w:rPr>
        <w:footnoteRef/>
      </w:r>
      <w:r>
        <w:t xml:space="preserve"> </w:t>
      </w:r>
      <w:proofErr w:type="spellStart"/>
      <w:r w:rsidR="00372E7A">
        <w:t>Eversource</w:t>
      </w:r>
      <w:proofErr w:type="spellEnd"/>
      <w:r w:rsidR="00372E7A">
        <w:t xml:space="preserve"> Response to EFSB Information Request, CF-55</w:t>
      </w:r>
    </w:p>
  </w:footnote>
  <w:footnote w:id="15">
    <w:p w:rsidR="00372E7A" w:rsidRPr="00372E7A" w:rsidRDefault="00372E7A" w:rsidP="00372E7A">
      <w:pPr>
        <w:pStyle w:val="FootnoteText"/>
      </w:pPr>
      <w:r w:rsidRPr="00372E7A">
        <w:rPr>
          <w:rStyle w:val="FootnoteReference"/>
        </w:rPr>
        <w:footnoteRef/>
      </w:r>
      <w:r w:rsidRPr="00372E7A">
        <w:t xml:space="preserve"> “The Price Effects of HVTLs on Abutting Homes,” </w:t>
      </w:r>
      <w:r w:rsidRPr="00372E7A">
        <w:rPr>
          <w:i/>
        </w:rPr>
        <w:t>The Appraisal Journal,</w:t>
      </w:r>
      <w:r w:rsidRPr="00372E7A">
        <w:t xml:space="preserve"> Winter 2013</w:t>
      </w:r>
    </w:p>
  </w:footnote>
  <w:footnote w:id="16">
    <w:p w:rsidR="00372E7A" w:rsidRPr="00372E7A" w:rsidRDefault="00372E7A" w:rsidP="00372E7A">
      <w:pPr>
        <w:pStyle w:val="FootnoteText"/>
      </w:pPr>
      <w:r w:rsidRPr="00372E7A">
        <w:rPr>
          <w:rStyle w:val="FootnoteReference"/>
        </w:rPr>
        <w:footnoteRef/>
      </w:r>
      <w:r w:rsidRPr="00372E7A">
        <w:t xml:space="preserve"> “High-Voltage Transmission Lines: Proximity, Visibility, and Encumbrance Effects,” </w:t>
      </w:r>
      <w:r w:rsidRPr="00372E7A">
        <w:rPr>
          <w:i/>
        </w:rPr>
        <w:t>The Appraisal Journal</w:t>
      </w:r>
      <w:r w:rsidRPr="00372E7A">
        <w:t>, Summer 2009: pp. 227-245</w:t>
      </w:r>
    </w:p>
  </w:footnote>
  <w:footnote w:id="17">
    <w:p w:rsidR="00E61F8D" w:rsidRPr="00372E7A" w:rsidRDefault="00E962E1">
      <w:pPr>
        <w:pStyle w:val="FootnoteText"/>
      </w:pPr>
      <w:r w:rsidRPr="00372E7A">
        <w:rPr>
          <w:rStyle w:val="FootnoteReference"/>
        </w:rPr>
        <w:footnoteRef/>
      </w:r>
      <w:r w:rsidRPr="00372E7A">
        <w:t xml:space="preserve"> </w:t>
      </w:r>
      <w:r w:rsidR="00372E7A" w:rsidRPr="00372E7A">
        <w:t xml:space="preserve">November 2, 2011.  Memorandum from Maureen Anderson to John </w:t>
      </w:r>
      <w:proofErr w:type="spellStart"/>
      <w:r w:rsidR="00372E7A" w:rsidRPr="00372E7A">
        <w:t>Zicko</w:t>
      </w:r>
      <w:proofErr w:type="spellEnd"/>
    </w:p>
  </w:footnote>
  <w:footnote w:id="18">
    <w:p w:rsidR="00E61F8D" w:rsidRPr="00372E7A" w:rsidRDefault="00E962E1">
      <w:pPr>
        <w:pStyle w:val="FootnoteText"/>
      </w:pPr>
      <w:r w:rsidRPr="00372E7A">
        <w:rPr>
          <w:rStyle w:val="FootnoteReference"/>
        </w:rPr>
        <w:footnoteRef/>
      </w:r>
      <w:r w:rsidRPr="00372E7A">
        <w:t xml:space="preserve"> </w:t>
      </w:r>
      <w:r w:rsidR="00372E7A" w:rsidRPr="00372E7A">
        <w:t>EFSB Hearing Transcripts, Vol. 12, 3/23/16</w:t>
      </w:r>
    </w:p>
  </w:footnote>
  <w:footnote w:id="19">
    <w:p w:rsidR="00E61F8D" w:rsidRDefault="00E962E1" w:rsidP="00E61F8D">
      <w:pPr>
        <w:pStyle w:val="FootnoteText"/>
      </w:pPr>
      <w:r w:rsidRPr="00372E7A">
        <w:rPr>
          <w:rStyle w:val="FootnoteReference"/>
        </w:rPr>
        <w:footnoteRef/>
      </w:r>
      <w:r w:rsidRPr="00372E7A">
        <w:t xml:space="preserve"> </w:t>
      </w:r>
      <w:r w:rsidRPr="00372E7A">
        <w:rPr>
          <w:rFonts w:cs="Times New Roman"/>
        </w:rPr>
        <w:t xml:space="preserve">EFSB </w:t>
      </w:r>
      <w:r w:rsidR="00372E7A" w:rsidRPr="00372E7A">
        <w:rPr>
          <w:rFonts w:cs="Times New Roman"/>
        </w:rPr>
        <w:t>Records Request - RR6</w:t>
      </w:r>
      <w:r w:rsidRPr="00372E7A">
        <w:rPr>
          <w:rFonts w:cs="Times New Roman"/>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309" w:rsidRDefault="00E962E1">
    <w:pPr>
      <w:pStyle w:val="Header"/>
    </w:pPr>
    <w:r>
      <w:t xml:space="preserve">Empower Eagle Square   (www.empowereaglesquare.com) </w:t>
    </w:r>
  </w:p>
  <w:p w:rsidR="00EE1309" w:rsidRDefault="00E962E1">
    <w:pPr>
      <w:pStyle w:val="Header"/>
    </w:pPr>
    <w:r>
      <w:t xml:space="preserve">Answers to Adrian </w:t>
    </w:r>
    <w:proofErr w:type="spellStart"/>
    <w:r>
      <w:t>Madaro</w:t>
    </w:r>
    <w:proofErr w:type="spellEnd"/>
    <w:r>
      <w:t xml:space="preserve"> and Sal </w:t>
    </w:r>
    <w:proofErr w:type="spellStart"/>
    <w:r>
      <w:t>LaMattina’s</w:t>
    </w:r>
    <w:proofErr w:type="spellEnd"/>
    <w:r>
      <w:t xml:space="preserve"> Questions (February 19 2016 Letter to EFSB)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95562"/>
    <w:multiLevelType w:val="hybridMultilevel"/>
    <w:tmpl w:val="155262E8"/>
    <w:lvl w:ilvl="0" w:tplc="E748310E">
      <w:start w:val="1"/>
      <w:numFmt w:val="decimal"/>
      <w:lvlText w:val="%1."/>
      <w:lvlJc w:val="left"/>
      <w:pPr>
        <w:ind w:left="720" w:hanging="360"/>
      </w:pPr>
    </w:lvl>
    <w:lvl w:ilvl="1" w:tplc="5032FFC4">
      <w:start w:val="1"/>
      <w:numFmt w:val="lowerLetter"/>
      <w:lvlText w:val="%2."/>
      <w:lvlJc w:val="left"/>
      <w:pPr>
        <w:ind w:left="1440" w:hanging="360"/>
      </w:pPr>
    </w:lvl>
    <w:lvl w:ilvl="2" w:tplc="C43007C4">
      <w:start w:val="1"/>
      <w:numFmt w:val="lowerRoman"/>
      <w:lvlText w:val="%3."/>
      <w:lvlJc w:val="right"/>
      <w:pPr>
        <w:ind w:left="2160" w:hanging="180"/>
      </w:pPr>
    </w:lvl>
    <w:lvl w:ilvl="3" w:tplc="45505C80">
      <w:start w:val="1"/>
      <w:numFmt w:val="decimal"/>
      <w:lvlText w:val="%4."/>
      <w:lvlJc w:val="left"/>
      <w:pPr>
        <w:ind w:left="2880" w:hanging="360"/>
      </w:pPr>
    </w:lvl>
    <w:lvl w:ilvl="4" w:tplc="EF54E832">
      <w:start w:val="1"/>
      <w:numFmt w:val="lowerLetter"/>
      <w:lvlText w:val="%5."/>
      <w:lvlJc w:val="left"/>
      <w:pPr>
        <w:ind w:left="3600" w:hanging="360"/>
      </w:pPr>
    </w:lvl>
    <w:lvl w:ilvl="5" w:tplc="83B42BC0">
      <w:start w:val="1"/>
      <w:numFmt w:val="lowerRoman"/>
      <w:lvlText w:val="%6."/>
      <w:lvlJc w:val="right"/>
      <w:pPr>
        <w:ind w:left="4320" w:hanging="180"/>
      </w:pPr>
    </w:lvl>
    <w:lvl w:ilvl="6" w:tplc="AC8853EE">
      <w:start w:val="1"/>
      <w:numFmt w:val="decimal"/>
      <w:lvlText w:val="%7."/>
      <w:lvlJc w:val="left"/>
      <w:pPr>
        <w:ind w:left="5040" w:hanging="360"/>
      </w:pPr>
    </w:lvl>
    <w:lvl w:ilvl="7" w:tplc="5CCED83A">
      <w:start w:val="1"/>
      <w:numFmt w:val="lowerLetter"/>
      <w:lvlText w:val="%8."/>
      <w:lvlJc w:val="left"/>
      <w:pPr>
        <w:ind w:left="5760" w:hanging="360"/>
      </w:pPr>
    </w:lvl>
    <w:lvl w:ilvl="8" w:tplc="A73AEDF0">
      <w:start w:val="1"/>
      <w:numFmt w:val="lowerRoman"/>
      <w:lvlText w:val="%9."/>
      <w:lvlJc w:val="right"/>
      <w:pPr>
        <w:ind w:left="6480" w:hanging="180"/>
      </w:pPr>
    </w:lvl>
  </w:abstractNum>
  <w:abstractNum w:abstractNumId="1" w15:restartNumberingAfterBreak="0">
    <w:nsid w:val="4F0A0530"/>
    <w:multiLevelType w:val="multilevel"/>
    <w:tmpl w:val="53B26038"/>
    <w:lvl w:ilvl="0">
      <w:start w:val="1"/>
      <w:numFmt w:val="decimal"/>
      <w:pStyle w:val="SRBCAnstoInts1"/>
      <w:suff w:val="space"/>
      <w:lvlText w:val="Interrogatory No. %1."/>
      <w:lvlJc w:val="left"/>
      <w:pPr>
        <w:ind w:left="0" w:firstLine="0"/>
      </w:pPr>
      <w:rPr>
        <w:rFonts w:hint="default"/>
        <w:b/>
        <w:i w:val="0"/>
        <w:u w:val="single"/>
      </w:rPr>
    </w:lvl>
    <w:lvl w:ilvl="1">
      <w:start w:val="1"/>
      <w:numFmt w:val="decimal"/>
      <w:lvlRestart w:val="0"/>
      <w:pStyle w:val="SRBCAnstoInts2"/>
      <w:suff w:val="space"/>
      <w:lvlText w:val="Answer No. %2."/>
      <w:lvlJc w:val="left"/>
      <w:pPr>
        <w:ind w:left="0" w:firstLine="0"/>
      </w:pPr>
      <w:rPr>
        <w:rFonts w:hint="default"/>
        <w:b/>
        <w:i w:val="0"/>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D9A1DCD"/>
    <w:multiLevelType w:val="hybridMultilevel"/>
    <w:tmpl w:val="DC0EC9AE"/>
    <w:lvl w:ilvl="0" w:tplc="05108D98">
      <w:start w:val="1"/>
      <w:numFmt w:val="decimal"/>
      <w:lvlText w:val="%1."/>
      <w:lvlJc w:val="left"/>
      <w:pPr>
        <w:ind w:left="1080" w:hanging="360"/>
      </w:pPr>
    </w:lvl>
    <w:lvl w:ilvl="1" w:tplc="A01E199E" w:tentative="1">
      <w:start w:val="1"/>
      <w:numFmt w:val="lowerLetter"/>
      <w:lvlText w:val="%2."/>
      <w:lvlJc w:val="left"/>
      <w:pPr>
        <w:ind w:left="1800" w:hanging="360"/>
      </w:pPr>
    </w:lvl>
    <w:lvl w:ilvl="2" w:tplc="3A228E0E" w:tentative="1">
      <w:start w:val="1"/>
      <w:numFmt w:val="lowerRoman"/>
      <w:lvlText w:val="%3."/>
      <w:lvlJc w:val="right"/>
      <w:pPr>
        <w:ind w:left="2520" w:hanging="180"/>
      </w:pPr>
    </w:lvl>
    <w:lvl w:ilvl="3" w:tplc="5848460C" w:tentative="1">
      <w:start w:val="1"/>
      <w:numFmt w:val="decimal"/>
      <w:lvlText w:val="%4."/>
      <w:lvlJc w:val="left"/>
      <w:pPr>
        <w:ind w:left="3240" w:hanging="360"/>
      </w:pPr>
    </w:lvl>
    <w:lvl w:ilvl="4" w:tplc="D0584A1C" w:tentative="1">
      <w:start w:val="1"/>
      <w:numFmt w:val="lowerLetter"/>
      <w:lvlText w:val="%5."/>
      <w:lvlJc w:val="left"/>
      <w:pPr>
        <w:ind w:left="3960" w:hanging="360"/>
      </w:pPr>
    </w:lvl>
    <w:lvl w:ilvl="5" w:tplc="9D4289D4" w:tentative="1">
      <w:start w:val="1"/>
      <w:numFmt w:val="lowerRoman"/>
      <w:lvlText w:val="%6."/>
      <w:lvlJc w:val="right"/>
      <w:pPr>
        <w:ind w:left="4680" w:hanging="180"/>
      </w:pPr>
    </w:lvl>
    <w:lvl w:ilvl="6" w:tplc="0F127BF6" w:tentative="1">
      <w:start w:val="1"/>
      <w:numFmt w:val="decimal"/>
      <w:lvlText w:val="%7."/>
      <w:lvlJc w:val="left"/>
      <w:pPr>
        <w:ind w:left="5400" w:hanging="360"/>
      </w:pPr>
    </w:lvl>
    <w:lvl w:ilvl="7" w:tplc="0D6E736A" w:tentative="1">
      <w:start w:val="1"/>
      <w:numFmt w:val="lowerLetter"/>
      <w:lvlText w:val="%8."/>
      <w:lvlJc w:val="left"/>
      <w:pPr>
        <w:ind w:left="6120" w:hanging="360"/>
      </w:pPr>
    </w:lvl>
    <w:lvl w:ilvl="8" w:tplc="3F7E33CA" w:tentative="1">
      <w:start w:val="1"/>
      <w:numFmt w:val="lowerRoman"/>
      <w:lvlText w:val="%9."/>
      <w:lvlJc w:val="right"/>
      <w:pPr>
        <w:ind w:left="6840" w:hanging="1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CC"/>
    <w:rsid w:val="002773CC"/>
    <w:rsid w:val="002E2F2B"/>
    <w:rsid w:val="00372E7A"/>
    <w:rsid w:val="00D476E4"/>
    <w:rsid w:val="00E9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A1C77-CAE3-4F0B-BC6C-4919901C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BCAnstoInts1">
    <w:name w:val="SRBC Ans to Ints 1"/>
    <w:basedOn w:val="Normal"/>
    <w:next w:val="Normal"/>
    <w:qFormat/>
    <w:rsid w:val="00F8060D"/>
    <w:pPr>
      <w:numPr>
        <w:numId w:val="2"/>
      </w:numPr>
      <w:spacing w:after="0" w:line="480" w:lineRule="auto"/>
      <w:outlineLvl w:val="0"/>
    </w:pPr>
    <w:rPr>
      <w:rFonts w:ascii="Times New Roman" w:hAnsi="Times New Roman"/>
      <w:sz w:val="24"/>
    </w:rPr>
  </w:style>
  <w:style w:type="paragraph" w:customStyle="1" w:styleId="SRBCAnstoInts2">
    <w:name w:val="SRBC Ans to Ints 2"/>
    <w:basedOn w:val="Normal"/>
    <w:next w:val="Normal"/>
    <w:qFormat/>
    <w:rsid w:val="00F8060D"/>
    <w:pPr>
      <w:numPr>
        <w:ilvl w:val="1"/>
        <w:numId w:val="2"/>
      </w:numPr>
      <w:spacing w:after="0" w:line="480" w:lineRule="auto"/>
      <w:outlineLvl w:val="1"/>
    </w:pPr>
    <w:rPr>
      <w:rFonts w:ascii="Times New Roman" w:hAnsi="Times New Roman"/>
      <w:sz w:val="24"/>
    </w:rPr>
  </w:style>
  <w:style w:type="paragraph" w:customStyle="1" w:styleId="SRBCBlockQuote">
    <w:name w:val="SRBC Block Quote"/>
    <w:basedOn w:val="Normal"/>
    <w:qFormat/>
    <w:rsid w:val="00F8060D"/>
    <w:pPr>
      <w:spacing w:before="240" w:after="240" w:line="240" w:lineRule="auto"/>
      <w:ind w:left="1440" w:right="1440"/>
      <w:jc w:val="both"/>
    </w:pPr>
    <w:rPr>
      <w:rFonts w:ascii="Times New Roman" w:hAnsi="Times New Roman"/>
      <w:sz w:val="24"/>
    </w:rPr>
  </w:style>
  <w:style w:type="paragraph" w:customStyle="1" w:styleId="SRBCBodyDouble">
    <w:name w:val="SRBC Body Double"/>
    <w:basedOn w:val="Normal"/>
    <w:qFormat/>
    <w:rsid w:val="00F8060D"/>
    <w:pPr>
      <w:spacing w:after="240" w:line="480" w:lineRule="auto"/>
      <w:ind w:firstLine="720"/>
    </w:pPr>
    <w:rPr>
      <w:rFonts w:ascii="Times New Roman" w:hAnsi="Times New Roman"/>
      <w:sz w:val="24"/>
    </w:rPr>
  </w:style>
  <w:style w:type="paragraph" w:customStyle="1" w:styleId="SRBCBodySingle">
    <w:name w:val="SRBC Body Single"/>
    <w:basedOn w:val="Normal"/>
    <w:qFormat/>
    <w:rsid w:val="00F8060D"/>
    <w:pPr>
      <w:spacing w:after="240" w:line="240" w:lineRule="auto"/>
      <w:ind w:firstLine="720"/>
    </w:pPr>
    <w:rPr>
      <w:rFonts w:ascii="Times New Roman" w:hAnsi="Times New Roman"/>
      <w:sz w:val="24"/>
    </w:rPr>
  </w:style>
  <w:style w:type="paragraph" w:customStyle="1" w:styleId="SRBCClosing">
    <w:name w:val="SRBC Closing"/>
    <w:basedOn w:val="Normal"/>
    <w:qFormat/>
    <w:rsid w:val="00F8060D"/>
    <w:pPr>
      <w:spacing w:before="240" w:after="0" w:line="240" w:lineRule="auto"/>
      <w:ind w:left="2880"/>
      <w:contextualSpacing/>
    </w:pPr>
    <w:rPr>
      <w:rFonts w:ascii="Times New Roman" w:hAnsi="Times New Roman"/>
      <w:sz w:val="24"/>
    </w:rPr>
  </w:style>
  <w:style w:type="paragraph" w:customStyle="1" w:styleId="SRBCPldgBody">
    <w:name w:val="SRBC Pldg Body"/>
    <w:basedOn w:val="Normal"/>
    <w:qFormat/>
    <w:rsid w:val="00F8060D"/>
    <w:pPr>
      <w:spacing w:after="0" w:line="480" w:lineRule="auto"/>
      <w:ind w:firstLine="720"/>
    </w:pPr>
    <w:rPr>
      <w:rFonts w:ascii="Times New Roman" w:hAnsi="Times New Roman"/>
      <w:sz w:val="24"/>
    </w:rPr>
  </w:style>
  <w:style w:type="paragraph" w:customStyle="1" w:styleId="SRBCPldgHeader1">
    <w:name w:val="SRBC Pldg Header 1"/>
    <w:basedOn w:val="Normal"/>
    <w:qFormat/>
    <w:rsid w:val="00F8060D"/>
    <w:pPr>
      <w:spacing w:after="240" w:line="240" w:lineRule="auto"/>
      <w:contextualSpacing/>
      <w:jc w:val="center"/>
      <w:outlineLvl w:val="0"/>
    </w:pPr>
    <w:rPr>
      <w:rFonts w:ascii="Times New Roman" w:hAnsi="Times New Roman"/>
      <w:caps/>
      <w:sz w:val="24"/>
    </w:rPr>
  </w:style>
  <w:style w:type="paragraph" w:customStyle="1" w:styleId="SRBCPldgHeader2">
    <w:name w:val="SRBC Pldg Header 2"/>
    <w:basedOn w:val="Normal"/>
    <w:qFormat/>
    <w:rsid w:val="00F8060D"/>
    <w:pPr>
      <w:tabs>
        <w:tab w:val="left" w:pos="4507"/>
      </w:tabs>
      <w:spacing w:after="720" w:line="240" w:lineRule="auto"/>
      <w:ind w:left="4507" w:hanging="4507"/>
    </w:pPr>
    <w:rPr>
      <w:rFonts w:ascii="Times New Roman" w:hAnsi="Times New Roman"/>
      <w:caps/>
      <w:sz w:val="24"/>
    </w:rPr>
  </w:style>
  <w:style w:type="paragraph" w:customStyle="1" w:styleId="SRBCPldgTitle">
    <w:name w:val="SRBC Pldg Title"/>
    <w:basedOn w:val="Normal"/>
    <w:next w:val="SRBCPldgBody"/>
    <w:qFormat/>
    <w:rsid w:val="00F8060D"/>
    <w:pPr>
      <w:spacing w:before="720" w:after="360" w:line="240" w:lineRule="auto"/>
      <w:jc w:val="center"/>
    </w:pPr>
    <w:rPr>
      <w:rFonts w:ascii="Times New Roman" w:hAnsi="Times New Roman"/>
      <w:b/>
      <w:caps/>
      <w:sz w:val="24"/>
      <w:u w:val="single"/>
    </w:rPr>
  </w:style>
  <w:style w:type="paragraph" w:customStyle="1" w:styleId="SRBCSignature">
    <w:name w:val="SRBC Signature"/>
    <w:basedOn w:val="Normal"/>
    <w:qFormat/>
    <w:rsid w:val="00F8060D"/>
    <w:pPr>
      <w:pBdr>
        <w:top w:val="single" w:sz="4" w:space="1" w:color="auto"/>
      </w:pBdr>
      <w:spacing w:before="960" w:after="360" w:line="240" w:lineRule="auto"/>
      <w:ind w:left="2880"/>
      <w:contextualSpacing/>
    </w:pPr>
    <w:rPr>
      <w:rFonts w:ascii="Times New Roman" w:hAnsi="Times New Roman"/>
      <w:sz w:val="24"/>
    </w:rPr>
  </w:style>
  <w:style w:type="paragraph" w:customStyle="1" w:styleId="SRBCTitle">
    <w:name w:val="SRBC Title"/>
    <w:basedOn w:val="Normal"/>
    <w:next w:val="SRBCBodySingle"/>
    <w:qFormat/>
    <w:rsid w:val="00F8060D"/>
    <w:pPr>
      <w:spacing w:before="240" w:after="360" w:line="240" w:lineRule="auto"/>
      <w:jc w:val="center"/>
    </w:pPr>
    <w:rPr>
      <w:rFonts w:ascii="Times New Roman" w:hAnsi="Times New Roman"/>
      <w:caps/>
      <w:sz w:val="24"/>
    </w:rPr>
  </w:style>
  <w:style w:type="paragraph" w:styleId="ListParagraph">
    <w:name w:val="List Paragraph"/>
    <w:basedOn w:val="Normal"/>
    <w:uiPriority w:val="34"/>
    <w:qFormat/>
    <w:rsid w:val="00A22BA3"/>
    <w:pPr>
      <w:ind w:left="720"/>
      <w:contextualSpacing/>
    </w:pPr>
  </w:style>
  <w:style w:type="paragraph" w:styleId="Header">
    <w:name w:val="header"/>
    <w:basedOn w:val="Normal"/>
    <w:link w:val="HeaderChar"/>
    <w:uiPriority w:val="99"/>
    <w:unhideWhenUsed/>
    <w:rsid w:val="00A2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A3"/>
  </w:style>
  <w:style w:type="paragraph" w:styleId="Footer">
    <w:name w:val="footer"/>
    <w:basedOn w:val="Normal"/>
    <w:link w:val="FooterChar"/>
    <w:uiPriority w:val="99"/>
    <w:unhideWhenUsed/>
    <w:rsid w:val="00A2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BA3"/>
  </w:style>
  <w:style w:type="paragraph" w:styleId="FootnoteText">
    <w:name w:val="footnote text"/>
    <w:basedOn w:val="Normal"/>
    <w:link w:val="FootnoteTextChar"/>
    <w:uiPriority w:val="99"/>
    <w:semiHidden/>
    <w:unhideWhenUsed/>
    <w:rsid w:val="00EB1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8DD"/>
    <w:rPr>
      <w:sz w:val="20"/>
      <w:szCs w:val="20"/>
    </w:rPr>
  </w:style>
  <w:style w:type="character" w:styleId="FootnoteReference">
    <w:name w:val="footnote reference"/>
    <w:basedOn w:val="DefaultParagraphFont"/>
    <w:uiPriority w:val="99"/>
    <w:semiHidden/>
    <w:unhideWhenUsed/>
    <w:rsid w:val="00EB18DD"/>
    <w:rPr>
      <w:vertAlign w:val="superscript"/>
    </w:rPr>
  </w:style>
  <w:style w:type="paragraph" w:styleId="EndnoteText">
    <w:name w:val="endnote text"/>
    <w:basedOn w:val="Normal"/>
    <w:link w:val="EndnoteTextChar"/>
    <w:uiPriority w:val="99"/>
    <w:semiHidden/>
    <w:unhideWhenUsed/>
    <w:rsid w:val="003E18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8BB"/>
    <w:rPr>
      <w:sz w:val="20"/>
      <w:szCs w:val="20"/>
    </w:rPr>
  </w:style>
  <w:style w:type="character" w:styleId="EndnoteReference">
    <w:name w:val="endnote reference"/>
    <w:basedOn w:val="DefaultParagraphFont"/>
    <w:uiPriority w:val="99"/>
    <w:semiHidden/>
    <w:unhideWhenUsed/>
    <w:rsid w:val="003E18BB"/>
    <w:rPr>
      <w:vertAlign w:val="superscript"/>
    </w:rPr>
  </w:style>
  <w:style w:type="character" w:styleId="Emphasis">
    <w:name w:val="Emphasis"/>
    <w:basedOn w:val="DefaultParagraphFont"/>
    <w:uiPriority w:val="20"/>
    <w:qFormat/>
    <w:rsid w:val="00694F36"/>
    <w:rPr>
      <w:i/>
      <w:iCs/>
    </w:rPr>
  </w:style>
  <w:style w:type="character" w:styleId="Hyperlink">
    <w:name w:val="Hyperlink"/>
    <w:basedOn w:val="DefaultParagraphFont"/>
    <w:uiPriority w:val="99"/>
    <w:unhideWhenUsed/>
    <w:rsid w:val="00694F36"/>
    <w:rPr>
      <w:color w:val="0000FF" w:themeColor="hyperlink"/>
      <w:u w:val="single"/>
    </w:rPr>
  </w:style>
  <w:style w:type="paragraph" w:styleId="BalloonText">
    <w:name w:val="Balloon Text"/>
    <w:basedOn w:val="Normal"/>
    <w:link w:val="BalloonTextChar"/>
    <w:uiPriority w:val="99"/>
    <w:semiHidden/>
    <w:unhideWhenUsed/>
    <w:rsid w:val="0069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31">
      <w:bodyDiv w:val="1"/>
      <w:marLeft w:val="0"/>
      <w:marRight w:val="0"/>
      <w:marTop w:val="0"/>
      <w:marBottom w:val="0"/>
      <w:divBdr>
        <w:top w:val="none" w:sz="0" w:space="0" w:color="auto"/>
        <w:left w:val="none" w:sz="0" w:space="0" w:color="auto"/>
        <w:bottom w:val="none" w:sz="0" w:space="0" w:color="auto"/>
        <w:right w:val="none" w:sz="0" w:space="0" w:color="auto"/>
      </w:divBdr>
    </w:div>
    <w:div w:id="1286473407">
      <w:bodyDiv w:val="1"/>
      <w:marLeft w:val="0"/>
      <w:marRight w:val="0"/>
      <w:marTop w:val="0"/>
      <w:marBottom w:val="0"/>
      <w:divBdr>
        <w:top w:val="none" w:sz="0" w:space="0" w:color="auto"/>
        <w:left w:val="none" w:sz="0" w:space="0" w:color="auto"/>
        <w:bottom w:val="none" w:sz="0" w:space="0" w:color="auto"/>
        <w:right w:val="none" w:sz="0" w:space="0" w:color="auto"/>
      </w:divBdr>
      <w:divsChild>
        <w:div w:id="1900747446">
          <w:marLeft w:val="0"/>
          <w:marRight w:val="0"/>
          <w:marTop w:val="0"/>
          <w:marBottom w:val="0"/>
          <w:divBdr>
            <w:top w:val="none" w:sz="0" w:space="0" w:color="auto"/>
            <w:left w:val="none" w:sz="0" w:space="0" w:color="auto"/>
            <w:bottom w:val="none" w:sz="0" w:space="0" w:color="auto"/>
            <w:right w:val="none" w:sz="0" w:space="0" w:color="auto"/>
          </w:divBdr>
        </w:div>
        <w:div w:id="1057048163">
          <w:marLeft w:val="0"/>
          <w:marRight w:val="0"/>
          <w:marTop w:val="0"/>
          <w:marBottom w:val="0"/>
          <w:divBdr>
            <w:top w:val="none" w:sz="0" w:space="0" w:color="auto"/>
            <w:left w:val="none" w:sz="0" w:space="0" w:color="auto"/>
            <w:bottom w:val="none" w:sz="0" w:space="0" w:color="auto"/>
            <w:right w:val="none" w:sz="0" w:space="0" w:color="auto"/>
          </w:divBdr>
        </w:div>
        <w:div w:id="1704866160">
          <w:marLeft w:val="0"/>
          <w:marRight w:val="0"/>
          <w:marTop w:val="0"/>
          <w:marBottom w:val="0"/>
          <w:divBdr>
            <w:top w:val="none" w:sz="0" w:space="0" w:color="auto"/>
            <w:left w:val="none" w:sz="0" w:space="0" w:color="auto"/>
            <w:bottom w:val="none" w:sz="0" w:space="0" w:color="auto"/>
            <w:right w:val="none" w:sz="0" w:space="0" w:color="auto"/>
          </w:divBdr>
        </w:div>
        <w:div w:id="439184012">
          <w:marLeft w:val="0"/>
          <w:marRight w:val="0"/>
          <w:marTop w:val="0"/>
          <w:marBottom w:val="0"/>
          <w:divBdr>
            <w:top w:val="none" w:sz="0" w:space="0" w:color="auto"/>
            <w:left w:val="none" w:sz="0" w:space="0" w:color="auto"/>
            <w:bottom w:val="none" w:sz="0" w:space="0" w:color="auto"/>
            <w:right w:val="none" w:sz="0" w:space="0" w:color="auto"/>
          </w:divBdr>
        </w:div>
        <w:div w:id="761729253">
          <w:marLeft w:val="0"/>
          <w:marRight w:val="0"/>
          <w:marTop w:val="0"/>
          <w:marBottom w:val="0"/>
          <w:divBdr>
            <w:top w:val="none" w:sz="0" w:space="0" w:color="auto"/>
            <w:left w:val="none" w:sz="0" w:space="0" w:color="auto"/>
            <w:bottom w:val="none" w:sz="0" w:space="0" w:color="auto"/>
            <w:right w:val="none" w:sz="0" w:space="0" w:color="auto"/>
          </w:divBdr>
        </w:div>
        <w:div w:id="941760868">
          <w:marLeft w:val="0"/>
          <w:marRight w:val="0"/>
          <w:marTop w:val="0"/>
          <w:marBottom w:val="0"/>
          <w:divBdr>
            <w:top w:val="none" w:sz="0" w:space="0" w:color="auto"/>
            <w:left w:val="none" w:sz="0" w:space="0" w:color="auto"/>
            <w:bottom w:val="none" w:sz="0" w:space="0" w:color="auto"/>
            <w:right w:val="none" w:sz="0" w:space="0" w:color="auto"/>
          </w:divBdr>
        </w:div>
        <w:div w:id="258679735">
          <w:marLeft w:val="0"/>
          <w:marRight w:val="0"/>
          <w:marTop w:val="0"/>
          <w:marBottom w:val="0"/>
          <w:divBdr>
            <w:top w:val="none" w:sz="0" w:space="0" w:color="auto"/>
            <w:left w:val="none" w:sz="0" w:space="0" w:color="auto"/>
            <w:bottom w:val="none" w:sz="0" w:space="0" w:color="auto"/>
            <w:right w:val="none" w:sz="0" w:space="0" w:color="auto"/>
          </w:divBdr>
        </w:div>
        <w:div w:id="599457947">
          <w:marLeft w:val="0"/>
          <w:marRight w:val="0"/>
          <w:marTop w:val="0"/>
          <w:marBottom w:val="0"/>
          <w:divBdr>
            <w:top w:val="none" w:sz="0" w:space="0" w:color="auto"/>
            <w:left w:val="none" w:sz="0" w:space="0" w:color="auto"/>
            <w:bottom w:val="none" w:sz="0" w:space="0" w:color="auto"/>
            <w:right w:val="none" w:sz="0" w:space="0" w:color="auto"/>
          </w:divBdr>
        </w:div>
        <w:div w:id="1328554403">
          <w:marLeft w:val="0"/>
          <w:marRight w:val="0"/>
          <w:marTop w:val="0"/>
          <w:marBottom w:val="0"/>
          <w:divBdr>
            <w:top w:val="none" w:sz="0" w:space="0" w:color="auto"/>
            <w:left w:val="none" w:sz="0" w:space="0" w:color="auto"/>
            <w:bottom w:val="none" w:sz="0" w:space="0" w:color="auto"/>
            <w:right w:val="none" w:sz="0" w:space="0" w:color="auto"/>
          </w:divBdr>
        </w:div>
        <w:div w:id="23408656">
          <w:marLeft w:val="0"/>
          <w:marRight w:val="0"/>
          <w:marTop w:val="0"/>
          <w:marBottom w:val="0"/>
          <w:divBdr>
            <w:top w:val="none" w:sz="0" w:space="0" w:color="auto"/>
            <w:left w:val="none" w:sz="0" w:space="0" w:color="auto"/>
            <w:bottom w:val="none" w:sz="0" w:space="0" w:color="auto"/>
            <w:right w:val="none" w:sz="0" w:space="0" w:color="auto"/>
          </w:divBdr>
        </w:div>
        <w:div w:id="156526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Ryan</dc:creator>
  <cp:lastModifiedBy>Dan Ryan</cp:lastModifiedBy>
  <cp:revision>5</cp:revision>
  <dcterms:created xsi:type="dcterms:W3CDTF">2016-04-27T20:55:00Z</dcterms:created>
  <dcterms:modified xsi:type="dcterms:W3CDTF">2016-04-27T21:39:00Z</dcterms:modified>
</cp:coreProperties>
</file>